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463CE">
      <w:pPr>
        <w:pStyle w:val="4"/>
        <w:rPr>
          <w:sz w:val="20"/>
        </w:rPr>
      </w:pPr>
      <w:bookmarkStart w:id="0" w:name="_GoBack"/>
      <w:bookmarkEnd w:id="0"/>
    </w:p>
    <w:p w14:paraId="6421A361">
      <w:pPr>
        <w:pStyle w:val="4"/>
        <w:rPr>
          <w:sz w:val="20"/>
        </w:rPr>
      </w:pPr>
    </w:p>
    <w:p w14:paraId="27B3C86E">
      <w:pPr>
        <w:pStyle w:val="4"/>
        <w:rPr>
          <w:sz w:val="20"/>
        </w:rPr>
      </w:pPr>
    </w:p>
    <w:p w14:paraId="2495B6BA">
      <w:pPr>
        <w:pStyle w:val="4"/>
        <w:rPr>
          <w:sz w:val="20"/>
        </w:rPr>
      </w:pPr>
    </w:p>
    <w:p w14:paraId="77FA4E10">
      <w:pPr>
        <w:pStyle w:val="4"/>
        <w:rPr>
          <w:sz w:val="20"/>
        </w:rPr>
      </w:pPr>
    </w:p>
    <w:p w14:paraId="1F99C819">
      <w:pPr>
        <w:spacing w:line="1567" w:lineRule="exact"/>
        <w:jc w:val="center"/>
        <w:rPr>
          <w:sz w:val="144"/>
        </w:rPr>
      </w:pPr>
      <w:r>
        <w:rPr>
          <w:sz w:val="144"/>
        </w:rPr>
        <w:t>sCELL-T4000</w:t>
      </w:r>
    </w:p>
    <w:p w14:paraId="7EBAC478">
      <w:pPr>
        <w:pStyle w:val="3"/>
        <w:spacing w:before="0"/>
        <w:ind w:left="3877" w:hanging="3877"/>
        <w:jc w:val="center"/>
        <w:rPr>
          <w:sz w:val="48"/>
          <w:szCs w:val="22"/>
        </w:rPr>
      </w:pPr>
      <w:r>
        <w:rPr>
          <w:sz w:val="48"/>
          <w:szCs w:val="22"/>
        </w:rPr>
        <w:t>LTE Distributed Base Station</w:t>
      </w:r>
    </w:p>
    <w:p w14:paraId="321C638E">
      <w:pPr>
        <w:pStyle w:val="3"/>
        <w:spacing w:before="0"/>
        <w:ind w:left="3877" w:hanging="3877"/>
        <w:jc w:val="center"/>
        <w:rPr>
          <w:sz w:val="48"/>
          <w:szCs w:val="22"/>
        </w:rPr>
      </w:pPr>
    </w:p>
    <w:p w14:paraId="4EFFAF84">
      <w:pPr>
        <w:pStyle w:val="3"/>
        <w:spacing w:before="0"/>
        <w:rPr>
          <w:sz w:val="24"/>
          <w:szCs w:val="13"/>
        </w:rPr>
      </w:pPr>
    </w:p>
    <w:p w14:paraId="48EF88E2">
      <w:pPr>
        <w:pStyle w:val="3"/>
        <w:numPr>
          <w:ilvl w:val="0"/>
          <w:numId w:val="1"/>
        </w:numPr>
        <w:spacing w:before="0"/>
        <w:ind w:left="3698"/>
      </w:pPr>
      <w:r>
        <w:t>LTE 2*2 MIMO/4*4 MIMO</w:t>
      </w:r>
    </w:p>
    <w:p w14:paraId="60F1E11D">
      <w:pPr>
        <w:pStyle w:val="3"/>
        <w:numPr>
          <w:ilvl w:val="0"/>
          <w:numId w:val="1"/>
        </w:numPr>
        <w:spacing w:before="0"/>
        <w:ind w:left="3698"/>
      </w:pPr>
      <w:r>
        <w:t>5W / 20W / 40W RRU</w:t>
      </w:r>
    </w:p>
    <w:p w14:paraId="0AB812B9">
      <w:pPr>
        <w:pStyle w:val="3"/>
        <w:numPr>
          <w:ilvl w:val="0"/>
          <w:numId w:val="1"/>
        </w:numPr>
        <w:spacing w:before="0"/>
        <w:ind w:left="3698"/>
      </w:pPr>
      <w:r>
        <w:t>Max 3 LTE Carriers</w:t>
      </w:r>
    </w:p>
    <w:p w14:paraId="3D777827">
      <w:pPr>
        <w:pStyle w:val="3"/>
        <w:numPr>
          <w:ilvl w:val="0"/>
          <w:numId w:val="1"/>
        </w:numPr>
        <w:spacing w:before="0"/>
        <w:ind w:left="3698"/>
      </w:pPr>
      <w:r>
        <w:rPr>
          <w:rFonts w:hint="eastAsia" w:eastAsia="宋体"/>
          <w:lang w:val="en-US" w:eastAsia="zh-CN"/>
        </w:rPr>
        <w:t>256</w:t>
      </w:r>
      <w:r>
        <w:t xml:space="preserve"> </w:t>
      </w:r>
      <w:r>
        <w:rPr>
          <w:rFonts w:hint="eastAsia" w:eastAsia="宋体"/>
          <w:lang w:eastAsia="zh-CN"/>
        </w:rPr>
        <w:t>Active-users</w:t>
      </w:r>
      <w:r>
        <w:t xml:space="preserve"> per Cell</w:t>
      </w:r>
    </w:p>
    <w:p w14:paraId="325B2EDA">
      <w:pPr>
        <w:pStyle w:val="12"/>
        <w:numPr>
          <w:ilvl w:val="0"/>
          <w:numId w:val="1"/>
        </w:numPr>
        <w:spacing w:line="350" w:lineRule="auto"/>
        <w:ind w:left="3698" w:right="2601"/>
        <w:rPr>
          <w:sz w:val="28"/>
          <w:szCs w:val="28"/>
        </w:rPr>
      </w:pPr>
      <w:r>
        <w:rPr>
          <w:sz w:val="28"/>
          <w:szCs w:val="28"/>
        </w:rPr>
        <w:t>GPS Clock synchronization</w:t>
      </w:r>
    </w:p>
    <w:p w14:paraId="00855404">
      <w:pPr>
        <w:pStyle w:val="4"/>
        <w:rPr>
          <w:sz w:val="20"/>
        </w:rPr>
      </w:pPr>
    </w:p>
    <w:p w14:paraId="2B7F09E7">
      <w:pPr>
        <w:pStyle w:val="4"/>
        <w:rPr>
          <w:sz w:val="20"/>
        </w:rPr>
      </w:pPr>
      <w:r>
        <w:rPr>
          <w:sz w:val="20"/>
        </w:rPr>
        <w:drawing>
          <wp:anchor distT="0" distB="0" distL="114300" distR="114300" simplePos="0" relativeHeight="251663360" behindDoc="0" locked="0" layoutInCell="1" allowOverlap="1">
            <wp:simplePos x="0" y="0"/>
            <wp:positionH relativeFrom="column">
              <wp:posOffset>2869565</wp:posOffset>
            </wp:positionH>
            <wp:positionV relativeFrom="paragraph">
              <wp:posOffset>106045</wp:posOffset>
            </wp:positionV>
            <wp:extent cx="1693545" cy="2230755"/>
            <wp:effectExtent l="0" t="0" r="0" b="0"/>
            <wp:wrapNone/>
            <wp:docPr id="25" name="Picture 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hart&#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93837" cy="2230824"/>
                    </a:xfrm>
                    <a:prstGeom prst="rect">
                      <a:avLst/>
                    </a:prstGeom>
                  </pic:spPr>
                </pic:pic>
              </a:graphicData>
            </a:graphic>
          </wp:anchor>
        </w:drawing>
      </w:r>
    </w:p>
    <w:p w14:paraId="46ED53DC">
      <w:pPr>
        <w:pStyle w:val="4"/>
        <w:rPr>
          <w:sz w:val="20"/>
        </w:rPr>
      </w:pPr>
    </w:p>
    <w:p w14:paraId="714399D1">
      <w:pPr>
        <w:pStyle w:val="4"/>
        <w:rPr>
          <w:sz w:val="20"/>
        </w:rPr>
      </w:pPr>
      <w:r>
        <w:rPr>
          <w:sz w:val="20"/>
        </w:rPr>
        <w:drawing>
          <wp:anchor distT="0" distB="0" distL="114300" distR="114300" simplePos="0" relativeHeight="251665408" behindDoc="0" locked="0" layoutInCell="1" allowOverlap="1">
            <wp:simplePos x="0" y="0"/>
            <wp:positionH relativeFrom="column">
              <wp:posOffset>978535</wp:posOffset>
            </wp:positionH>
            <wp:positionV relativeFrom="paragraph">
              <wp:posOffset>70485</wp:posOffset>
            </wp:positionV>
            <wp:extent cx="2081530" cy="1633220"/>
            <wp:effectExtent l="0" t="4762" r="0" b="0"/>
            <wp:wrapNone/>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081331" cy="1633234"/>
                    </a:xfrm>
                    <a:prstGeom prst="rect">
                      <a:avLst/>
                    </a:prstGeom>
                  </pic:spPr>
                </pic:pic>
              </a:graphicData>
            </a:graphic>
          </wp:anchor>
        </w:drawing>
      </w:r>
    </w:p>
    <w:p w14:paraId="35A37637">
      <w:pPr>
        <w:pStyle w:val="4"/>
        <w:rPr>
          <w:sz w:val="20"/>
        </w:rPr>
      </w:pPr>
    </w:p>
    <w:p w14:paraId="1B970205">
      <w:pPr>
        <w:pStyle w:val="4"/>
        <w:rPr>
          <w:sz w:val="20"/>
        </w:rPr>
      </w:pPr>
    </w:p>
    <w:p w14:paraId="5E068CD5">
      <w:pPr>
        <w:pStyle w:val="4"/>
        <w:rPr>
          <w:sz w:val="20"/>
        </w:rPr>
      </w:pPr>
      <w:r>
        <w:drawing>
          <wp:anchor distT="0" distB="0" distL="114300" distR="114300" simplePos="0" relativeHeight="251664384" behindDoc="0" locked="0" layoutInCell="1" allowOverlap="1">
            <wp:simplePos x="0" y="0"/>
            <wp:positionH relativeFrom="column">
              <wp:posOffset>4411345</wp:posOffset>
            </wp:positionH>
            <wp:positionV relativeFrom="paragraph">
              <wp:posOffset>42545</wp:posOffset>
            </wp:positionV>
            <wp:extent cx="1636395" cy="1150620"/>
            <wp:effectExtent l="1270" t="0" r="3810" b="3810"/>
            <wp:wrapNone/>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636197" cy="1150821"/>
                    </a:xfrm>
                    <a:prstGeom prst="rect">
                      <a:avLst/>
                    </a:prstGeom>
                  </pic:spPr>
                </pic:pic>
              </a:graphicData>
            </a:graphic>
          </wp:anchor>
        </w:drawing>
      </w:r>
    </w:p>
    <w:p w14:paraId="057EB0E0">
      <w:pPr>
        <w:pStyle w:val="4"/>
        <w:rPr>
          <w:sz w:val="20"/>
        </w:rPr>
      </w:pPr>
    </w:p>
    <w:p w14:paraId="08CC6388">
      <w:pPr>
        <w:pStyle w:val="4"/>
        <w:rPr>
          <w:sz w:val="20"/>
        </w:rPr>
      </w:pPr>
    </w:p>
    <w:p w14:paraId="275E64E8">
      <w:pPr>
        <w:pStyle w:val="4"/>
        <w:jc w:val="right"/>
        <w:rPr>
          <w:sz w:val="20"/>
        </w:rPr>
      </w:pPr>
    </w:p>
    <w:p w14:paraId="0099E434">
      <w:pPr>
        <w:pStyle w:val="4"/>
        <w:rPr>
          <w:sz w:val="20"/>
        </w:rPr>
      </w:pPr>
    </w:p>
    <w:p w14:paraId="7F3D51D0">
      <w:pPr>
        <w:pStyle w:val="4"/>
        <w:rPr>
          <w:sz w:val="20"/>
        </w:rPr>
      </w:pPr>
    </w:p>
    <w:p w14:paraId="76FFED78">
      <w:pPr>
        <w:pStyle w:val="4"/>
        <w:rPr>
          <w:rFonts w:eastAsiaTheme="minorEastAsia"/>
          <w:sz w:val="20"/>
          <w:lang w:eastAsia="zh-CN"/>
        </w:rPr>
      </w:pPr>
    </w:p>
    <w:p w14:paraId="2175FC9E">
      <w:pPr>
        <w:pStyle w:val="4"/>
        <w:rPr>
          <w:sz w:val="20"/>
        </w:rPr>
      </w:pPr>
    </w:p>
    <w:p w14:paraId="1D8CA95A">
      <w:pPr>
        <w:pStyle w:val="4"/>
        <w:rPr>
          <w:sz w:val="20"/>
          <w:lang w:val="en-AU"/>
        </w:rPr>
      </w:pPr>
    </w:p>
    <w:p w14:paraId="595941C9">
      <w:pPr>
        <w:pStyle w:val="4"/>
        <w:rPr>
          <w:sz w:val="20"/>
        </w:rPr>
      </w:pPr>
    </w:p>
    <w:p w14:paraId="451225E1">
      <w:pPr>
        <w:pStyle w:val="4"/>
        <w:rPr>
          <w:sz w:val="20"/>
        </w:rPr>
      </w:pPr>
    </w:p>
    <w:p w14:paraId="0D89F9FC">
      <w:pPr>
        <w:pStyle w:val="4"/>
        <w:rPr>
          <w:sz w:val="20"/>
        </w:rPr>
      </w:pPr>
      <w:r>
        <w:rPr>
          <w:rFonts w:hint="eastAsia" w:eastAsia="宋体"/>
          <w:sz w:val="20"/>
          <w:lang w:eastAsia="zh-CN"/>
        </w:rPr>
        <w:drawing>
          <wp:anchor distT="0" distB="0" distL="114300" distR="114300" simplePos="0" relativeHeight="251667456" behindDoc="0" locked="0" layoutInCell="1" allowOverlap="1">
            <wp:simplePos x="0" y="0"/>
            <wp:positionH relativeFrom="column">
              <wp:posOffset>3504565</wp:posOffset>
            </wp:positionH>
            <wp:positionV relativeFrom="paragraph">
              <wp:posOffset>76200</wp:posOffset>
            </wp:positionV>
            <wp:extent cx="2893060" cy="1627505"/>
            <wp:effectExtent l="0" t="0" r="0" b="0"/>
            <wp:wrapNone/>
            <wp:docPr id="1" name="图片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3"/>
                    <pic:cNvPicPr>
                      <a:picLocks noChangeAspect="1"/>
                    </pic:cNvPicPr>
                  </pic:nvPicPr>
                  <pic:blipFill>
                    <a:blip r:embed="rId9"/>
                    <a:stretch>
                      <a:fillRect/>
                    </a:stretch>
                  </pic:blipFill>
                  <pic:spPr>
                    <a:xfrm>
                      <a:off x="0" y="0"/>
                      <a:ext cx="2893060" cy="1627505"/>
                    </a:xfrm>
                    <a:prstGeom prst="rect">
                      <a:avLst/>
                    </a:prstGeom>
                  </pic:spPr>
                </pic:pic>
              </a:graphicData>
            </a:graphic>
          </wp:anchor>
        </w:drawing>
      </w:r>
    </w:p>
    <w:p w14:paraId="09B09D2F">
      <w:pPr>
        <w:pStyle w:val="4"/>
        <w:rPr>
          <w:sz w:val="20"/>
        </w:rPr>
      </w:pPr>
      <w:r>
        <w:rPr>
          <w:sz w:val="20"/>
        </w:rPr>
        <w:drawing>
          <wp:anchor distT="0" distB="0" distL="114300" distR="114300" simplePos="0" relativeHeight="251666432" behindDoc="0" locked="0" layoutInCell="1" allowOverlap="1">
            <wp:simplePos x="0" y="0"/>
            <wp:positionH relativeFrom="column">
              <wp:posOffset>1639570</wp:posOffset>
            </wp:positionH>
            <wp:positionV relativeFrom="paragraph">
              <wp:posOffset>69850</wp:posOffset>
            </wp:positionV>
            <wp:extent cx="1985645" cy="1341120"/>
            <wp:effectExtent l="0" t="0" r="0" b="0"/>
            <wp:wrapNone/>
            <wp:docPr id="29" name="Picture 29" descr="A close-up of a white tab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white tablet&#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5645" cy="1341120"/>
                    </a:xfrm>
                    <a:prstGeom prst="rect">
                      <a:avLst/>
                    </a:prstGeom>
                  </pic:spPr>
                </pic:pic>
              </a:graphicData>
            </a:graphic>
          </wp:anchor>
        </w:drawing>
      </w:r>
    </w:p>
    <w:p w14:paraId="0719DC0A">
      <w:pPr>
        <w:pStyle w:val="4"/>
        <w:rPr>
          <w:sz w:val="20"/>
        </w:rPr>
      </w:pPr>
    </w:p>
    <w:p w14:paraId="70CEB008">
      <w:pPr>
        <w:pStyle w:val="4"/>
        <w:rPr>
          <w:sz w:val="20"/>
        </w:rPr>
      </w:pPr>
    </w:p>
    <w:p w14:paraId="6B81C564">
      <w:pPr>
        <w:pStyle w:val="4"/>
        <w:rPr>
          <w:sz w:val="20"/>
        </w:rPr>
      </w:pPr>
    </w:p>
    <w:p w14:paraId="76FC4448">
      <w:pPr>
        <w:pStyle w:val="4"/>
        <w:rPr>
          <w:sz w:val="20"/>
        </w:rPr>
      </w:pPr>
    </w:p>
    <w:p w14:paraId="7BA42059">
      <w:pPr>
        <w:pStyle w:val="4"/>
        <w:rPr>
          <w:sz w:val="20"/>
        </w:rPr>
      </w:pPr>
    </w:p>
    <w:p w14:paraId="1E2459DB">
      <w:pPr>
        <w:sectPr>
          <w:headerReference r:id="rId3" w:type="default"/>
          <w:footerReference r:id="rId4" w:type="default"/>
          <w:type w:val="continuous"/>
          <w:pgSz w:w="12240" w:h="15840"/>
          <w:pgMar w:top="720" w:right="720" w:bottom="720" w:left="720" w:header="720" w:footer="720" w:gutter="0"/>
          <w:cols w:space="720" w:num="1"/>
          <w:docGrid w:linePitch="299" w:charSpace="0"/>
        </w:sectPr>
      </w:pPr>
    </w:p>
    <w:p w14:paraId="002B1A6F">
      <w:pPr>
        <w:pStyle w:val="2"/>
        <w:spacing w:before="45"/>
        <w:ind w:left="142"/>
        <w:rPr>
          <w:color w:val="C00000"/>
        </w:rPr>
      </w:pPr>
      <w:r>
        <w:rPr>
          <w:color w:val="C00000"/>
        </w:rPr>
        <w:t>Overview</w:t>
      </w:r>
    </w:p>
    <w:p w14:paraId="23CF0F93">
      <w:pPr>
        <w:pStyle w:val="4"/>
        <w:spacing w:before="212" w:line="259" w:lineRule="auto"/>
        <w:ind w:left="142" w:right="227"/>
        <w:jc w:val="both"/>
      </w:pPr>
      <w:r>
        <w:t xml:space="preserve">The sCELL-T4000 from </w:t>
      </w:r>
      <w:r>
        <w:rPr>
          <w:rFonts w:hint="eastAsia" w:eastAsia="宋体"/>
          <w:lang w:eastAsia="zh-CN"/>
        </w:rPr>
        <w:t>BTI Wireless</w:t>
      </w:r>
      <w:r>
        <w:t xml:space="preserve"> mainly completes wireless access functions, including management of air interface, access control, mobility control, user resource allocation and other radio resource management and wireless service transmission functions. It consists of BaseBand Unit (BBU) T4000 and Remote Radio Unit (RRU). </w:t>
      </w:r>
    </w:p>
    <w:p w14:paraId="085518C5">
      <w:pPr>
        <w:pStyle w:val="4"/>
        <w:spacing w:before="9"/>
        <w:rPr>
          <w:sz w:val="27"/>
        </w:rPr>
      </w:pPr>
    </w:p>
    <w:tbl>
      <w:tblPr>
        <w:tblStyle w:val="17"/>
        <w:tblW w:w="10512"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0512"/>
      </w:tblGrid>
      <w:tr w14:paraId="59E7AAD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512" w:type="dxa"/>
            <w:tcBorders>
              <w:top w:val="nil"/>
              <w:bottom w:val="nil"/>
              <w:insideV w:val="nil"/>
            </w:tcBorders>
            <w:shd w:val="clear" w:color="auto" w:fill="C00000"/>
            <w:vAlign w:val="center"/>
          </w:tcPr>
          <w:p w14:paraId="132C5A66">
            <w:pPr>
              <w:pStyle w:val="13"/>
              <w:widowControl/>
              <w:autoSpaceDE/>
              <w:autoSpaceDN/>
              <w:adjustRightInd w:val="0"/>
              <w:snapToGrid w:val="0"/>
              <w:spacing w:before="0"/>
              <w:ind w:left="0"/>
              <w:outlineLvl w:val="1"/>
              <w:rPr>
                <w:rFonts w:asciiTheme="minorHAnsi" w:hAnsiTheme="minorHAnsi" w:cstheme="minorHAnsi"/>
                <w:b/>
                <w:bCs w:val="0"/>
                <w:color w:val="FFFFFF" w:themeColor="background1"/>
                <w:sz w:val="22"/>
                <w:szCs w:val="22"/>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KEY FEATURES</w:t>
            </w:r>
          </w:p>
        </w:tc>
      </w:tr>
      <w:tr w14:paraId="0FA22A7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2529" w:hRule="atLeast"/>
          <w:jc w:val="center"/>
        </w:trPr>
        <w:tc>
          <w:tcPr>
            <w:tcW w:w="10512" w:type="dxa"/>
            <w:shd w:val="clear" w:color="auto" w:fill="FFFFFF" w:themeFill="background1"/>
            <w:vAlign w:val="center"/>
          </w:tcPr>
          <w:p w14:paraId="570A98F6">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3 x 20MHz LTE c</w:t>
            </w:r>
            <w:r>
              <w:rPr>
                <w:rFonts w:hint="eastAsia" w:asciiTheme="minorHAnsi" w:hAnsiTheme="minorHAnsi" w:cstheme="minorHAnsi"/>
                <w:b w:val="0"/>
                <w:bCs w:val="0"/>
                <w:sz w:val="22"/>
                <w:szCs w:val="22"/>
                <w:lang w:eastAsia="zh-CN"/>
              </w:rPr>
              <w:t>ell</w:t>
            </w:r>
            <w:r>
              <w:rPr>
                <w:rFonts w:asciiTheme="minorHAnsi" w:hAnsiTheme="minorHAnsi" w:cstheme="minorHAnsi"/>
                <w:b w:val="0"/>
                <w:bCs w:val="0"/>
                <w:sz w:val="22"/>
                <w:szCs w:val="22"/>
                <w:lang w:eastAsia="zh-CN"/>
              </w:rPr>
              <w:t>s</w:t>
            </w:r>
          </w:p>
          <w:p w14:paraId="645D46F6">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remote upgrade and management</w:t>
            </w:r>
          </w:p>
          <w:p w14:paraId="65882E7A">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IPsec function to ensure data security</w:t>
            </w:r>
          </w:p>
          <w:p w14:paraId="0F55266E">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2 x 2 MIMO and 4 x 4 MIMO</w:t>
            </w:r>
          </w:p>
          <w:p w14:paraId="6DBFFD79">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 xml:space="preserve">Supports </w:t>
            </w:r>
            <w:r>
              <w:rPr>
                <w:rFonts w:hint="eastAsia" w:asciiTheme="minorHAnsi" w:hAnsiTheme="minorHAnsi" w:cstheme="minorHAnsi"/>
                <w:b w:val="0"/>
                <w:bCs w:val="0"/>
                <w:sz w:val="22"/>
                <w:szCs w:val="22"/>
                <w:lang w:val="en-US" w:eastAsia="zh-CN"/>
              </w:rPr>
              <w:t>256</w:t>
            </w:r>
            <w:r>
              <w:rPr>
                <w:rFonts w:hint="eastAsia" w:asciiTheme="minorHAnsi" w:hAnsiTheme="minorHAnsi" w:cstheme="minorHAnsi"/>
                <w:b w:val="0"/>
                <w:bCs w:val="0"/>
                <w:sz w:val="22"/>
                <w:szCs w:val="22"/>
                <w:lang w:eastAsia="zh-CN"/>
              </w:rPr>
              <w:t xml:space="preserve"> </w:t>
            </w:r>
            <w:r>
              <w:rPr>
                <w:rFonts w:asciiTheme="minorHAnsi" w:hAnsiTheme="minorHAnsi" w:cstheme="minorHAnsi"/>
                <w:b w:val="0"/>
                <w:bCs w:val="0"/>
                <w:sz w:val="20"/>
                <w:szCs w:val="20"/>
                <w:lang w:eastAsia="zh-CN"/>
              </w:rPr>
              <w:t>a</w:t>
            </w:r>
            <w:r>
              <w:rPr>
                <w:rFonts w:hint="eastAsia" w:asciiTheme="minorHAnsi" w:hAnsiTheme="minorHAnsi" w:cstheme="minorHAnsi"/>
                <w:b w:val="0"/>
                <w:bCs w:val="0"/>
                <w:sz w:val="22"/>
                <w:szCs w:val="22"/>
                <w:lang w:eastAsia="zh-CN"/>
              </w:rPr>
              <w:t xml:space="preserve">ctive users per </w:t>
            </w:r>
            <w:r>
              <w:rPr>
                <w:rFonts w:asciiTheme="minorHAnsi" w:hAnsiTheme="minorHAnsi" w:cstheme="minorHAnsi"/>
                <w:b w:val="0"/>
                <w:bCs w:val="0"/>
                <w:sz w:val="22"/>
                <w:szCs w:val="22"/>
                <w:lang w:eastAsia="zh-CN"/>
              </w:rPr>
              <w:t>c</w:t>
            </w:r>
            <w:r>
              <w:rPr>
                <w:rFonts w:hint="eastAsia" w:asciiTheme="minorHAnsi" w:hAnsiTheme="minorHAnsi" w:cstheme="minorHAnsi"/>
                <w:b w:val="0"/>
                <w:bCs w:val="0"/>
                <w:sz w:val="22"/>
                <w:szCs w:val="22"/>
                <w:lang w:eastAsia="zh-CN"/>
              </w:rPr>
              <w:t>ell</w:t>
            </w:r>
          </w:p>
          <w:p w14:paraId="2C948598">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MTBF &gt; 100000 hours</w:t>
            </w:r>
          </w:p>
          <w:p w14:paraId="341A6B42">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Simple structure and easy installation</w:t>
            </w:r>
          </w:p>
          <w:p w14:paraId="4359EFDC">
            <w:pPr>
              <w:pStyle w:val="13"/>
              <w:widowControl/>
              <w:numPr>
                <w:ilvl w:val="0"/>
                <w:numId w:val="2"/>
              </w:numPr>
              <w:autoSpaceDE/>
              <w:autoSpaceDN/>
              <w:spacing w:before="31" w:after="120"/>
              <w:rPr>
                <w:rFonts w:asciiTheme="minorHAnsi" w:hAnsiTheme="minorHAnsi" w:cstheme="minorHAnsi"/>
                <w:b w:val="0"/>
                <w:bCs w:val="0"/>
                <w:sz w:val="20"/>
                <w:szCs w:val="20"/>
                <w:lang w:eastAsia="zh-CN"/>
              </w:rPr>
            </w:pPr>
            <w:r>
              <w:rPr>
                <w:rFonts w:asciiTheme="minorHAnsi" w:hAnsiTheme="minorHAnsi" w:cstheme="minorHAnsi"/>
                <w:b w:val="0"/>
                <w:bCs w:val="0"/>
                <w:sz w:val="22"/>
                <w:szCs w:val="22"/>
                <w:lang w:eastAsia="zh-CN"/>
              </w:rPr>
              <w:t>Supports GPS</w:t>
            </w:r>
            <w:r>
              <w:rPr>
                <w:rFonts w:hint="eastAsia" w:asciiTheme="minorHAnsi" w:hAnsiTheme="minorHAnsi" w:cstheme="minorHAnsi"/>
                <w:b w:val="0"/>
                <w:bCs w:val="0"/>
                <w:sz w:val="22"/>
                <w:szCs w:val="22"/>
                <w:lang w:eastAsia="zh-CN"/>
              </w:rPr>
              <w:t xml:space="preserve"> </w:t>
            </w:r>
            <w:r>
              <w:rPr>
                <w:rFonts w:asciiTheme="minorHAnsi" w:hAnsiTheme="minorHAnsi" w:cstheme="minorHAnsi"/>
                <w:b w:val="0"/>
                <w:bCs w:val="0"/>
                <w:sz w:val="22"/>
                <w:szCs w:val="22"/>
                <w:lang w:eastAsia="zh-CN"/>
              </w:rPr>
              <w:t>synchronization</w:t>
            </w:r>
          </w:p>
        </w:tc>
      </w:tr>
    </w:tbl>
    <w:p w14:paraId="5AE50A2F">
      <w:pPr>
        <w:pStyle w:val="4"/>
        <w:rPr>
          <w:b/>
          <w:sz w:val="15"/>
        </w:rPr>
      </w:pPr>
    </w:p>
    <w:p w14:paraId="01D917D3">
      <w:pPr>
        <w:pStyle w:val="4"/>
        <w:rPr>
          <w:b/>
          <w:sz w:val="15"/>
        </w:rPr>
      </w:pPr>
    </w:p>
    <w:p w14:paraId="7EFCC484">
      <w:pPr>
        <w:spacing w:before="1"/>
        <w:ind w:left="100"/>
        <w:jc w:val="both"/>
        <w:rPr>
          <w:b/>
          <w:color w:val="C00000"/>
          <w:sz w:val="28"/>
        </w:rPr>
      </w:pPr>
      <w:r>
        <w:rPr>
          <w:b/>
          <w:color w:val="C00000"/>
          <w:sz w:val="28"/>
        </w:rPr>
        <w:t>Indoor and Outdoor BaseBand Unit (BBU)</w:t>
      </w:r>
    </w:p>
    <w:p w14:paraId="7F71DCD8">
      <w:pPr>
        <w:pStyle w:val="4"/>
        <w:rPr>
          <w:b/>
          <w:sz w:val="20"/>
        </w:rPr>
      </w:pPr>
    </w:p>
    <w:p w14:paraId="5EDD95B7">
      <w:pPr>
        <w:pStyle w:val="4"/>
        <w:jc w:val="right"/>
        <w:rPr>
          <w:b/>
          <w:sz w:val="20"/>
        </w:rPr>
      </w:pPr>
      <w:r>
        <w:rPr>
          <w:rFonts w:hint="eastAsia" w:eastAsia="宋体"/>
          <w:sz w:val="20"/>
          <w:lang w:eastAsia="zh-CN"/>
        </w:rPr>
        <w:drawing>
          <wp:anchor distT="0" distB="0" distL="114300" distR="114300" simplePos="0" relativeHeight="251668480" behindDoc="0" locked="0" layoutInCell="1" allowOverlap="1">
            <wp:simplePos x="0" y="0"/>
            <wp:positionH relativeFrom="column">
              <wp:posOffset>3421380</wp:posOffset>
            </wp:positionH>
            <wp:positionV relativeFrom="paragraph">
              <wp:posOffset>55245</wp:posOffset>
            </wp:positionV>
            <wp:extent cx="2893060" cy="1627505"/>
            <wp:effectExtent l="0" t="0" r="0" b="0"/>
            <wp:wrapNone/>
            <wp:docPr id="2" name="图片 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3"/>
                    <pic:cNvPicPr>
                      <a:picLocks noChangeAspect="1"/>
                    </pic:cNvPicPr>
                  </pic:nvPicPr>
                  <pic:blipFill>
                    <a:blip r:embed="rId9"/>
                    <a:stretch>
                      <a:fillRect/>
                    </a:stretch>
                  </pic:blipFill>
                  <pic:spPr>
                    <a:xfrm>
                      <a:off x="0" y="0"/>
                      <a:ext cx="2893060" cy="1627505"/>
                    </a:xfrm>
                    <a:prstGeom prst="rect">
                      <a:avLst/>
                    </a:prstGeom>
                  </pic:spPr>
                </pic:pic>
              </a:graphicData>
            </a:graphic>
          </wp:anchor>
        </w:drawing>
      </w:r>
    </w:p>
    <w:p w14:paraId="063E427E">
      <w:pPr>
        <w:pStyle w:val="4"/>
        <w:rPr>
          <w:b/>
          <w:sz w:val="28"/>
        </w:rPr>
      </w:pPr>
      <w:r>
        <w:rPr>
          <w:lang w:eastAsia="zh-CN"/>
        </w:rPr>
        <w:drawing>
          <wp:anchor distT="0" distB="0" distL="114300" distR="114300" simplePos="0" relativeHeight="251659264" behindDoc="0" locked="0" layoutInCell="1" allowOverlap="1">
            <wp:simplePos x="0" y="0"/>
            <wp:positionH relativeFrom="column">
              <wp:posOffset>1220470</wp:posOffset>
            </wp:positionH>
            <wp:positionV relativeFrom="paragraph">
              <wp:posOffset>59690</wp:posOffset>
            </wp:positionV>
            <wp:extent cx="2115185" cy="1429385"/>
            <wp:effectExtent l="0" t="0" r="0" b="0"/>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8413" cy="1431360"/>
                    </a:xfrm>
                    <a:prstGeom prst="rect">
                      <a:avLst/>
                    </a:prstGeom>
                  </pic:spPr>
                </pic:pic>
              </a:graphicData>
            </a:graphic>
          </wp:anchor>
        </w:drawing>
      </w:r>
    </w:p>
    <w:p w14:paraId="7FE1BB18">
      <w:pPr>
        <w:pStyle w:val="4"/>
        <w:rPr>
          <w:b/>
          <w:sz w:val="28"/>
        </w:rPr>
      </w:pPr>
    </w:p>
    <w:p w14:paraId="7FE57763">
      <w:pPr>
        <w:pStyle w:val="4"/>
        <w:rPr>
          <w:b/>
          <w:sz w:val="28"/>
        </w:rPr>
      </w:pPr>
    </w:p>
    <w:p w14:paraId="0D1599BA">
      <w:pPr>
        <w:pStyle w:val="4"/>
        <w:rPr>
          <w:b/>
          <w:sz w:val="28"/>
        </w:rPr>
      </w:pPr>
    </w:p>
    <w:p w14:paraId="4FA2DFD8">
      <w:pPr>
        <w:pStyle w:val="4"/>
        <w:rPr>
          <w:rFonts w:hint="eastAsia" w:eastAsia="宋体"/>
          <w:b/>
          <w:sz w:val="28"/>
          <w:lang w:eastAsia="zh-CN"/>
        </w:rPr>
      </w:pPr>
    </w:p>
    <w:p w14:paraId="2D9DFF4D">
      <w:pPr>
        <w:pStyle w:val="4"/>
        <w:rPr>
          <w:b/>
          <w:sz w:val="28"/>
        </w:rPr>
      </w:pPr>
    </w:p>
    <w:p w14:paraId="7B5B9C40">
      <w:pPr>
        <w:pStyle w:val="4"/>
        <w:rPr>
          <w:bCs/>
          <w:sz w:val="28"/>
        </w:rPr>
      </w:pPr>
      <w:r>
        <w:rPr>
          <w:bCs/>
          <w:sz w:val="28"/>
        </w:rPr>
        <w:t xml:space="preserve">   </w:t>
      </w:r>
    </w:p>
    <w:p w14:paraId="6CDBB962">
      <w:pPr>
        <w:pStyle w:val="4"/>
        <w:ind w:left="2268" w:hanging="1701"/>
        <w:rPr>
          <w:b/>
          <w:sz w:val="24"/>
          <w:szCs w:val="21"/>
        </w:rPr>
      </w:pPr>
    </w:p>
    <w:p w14:paraId="40F9F8D0">
      <w:pPr>
        <w:pStyle w:val="4"/>
        <w:ind w:left="2268" w:hanging="1701"/>
        <w:rPr>
          <w:b/>
          <w:sz w:val="24"/>
          <w:szCs w:val="21"/>
        </w:rPr>
      </w:pPr>
    </w:p>
    <w:p w14:paraId="00597E16">
      <w:pPr>
        <w:pStyle w:val="4"/>
        <w:ind w:left="2268" w:hanging="1701"/>
        <w:rPr>
          <w:b/>
          <w:sz w:val="24"/>
          <w:szCs w:val="21"/>
        </w:rPr>
      </w:pPr>
      <w:r>
        <w:rPr>
          <w:b/>
          <w:sz w:val="24"/>
          <w:szCs w:val="21"/>
        </w:rPr>
        <w:t xml:space="preserve">                                            sCELL-T4000-ID                                   sCELL-T4000-OD</w:t>
      </w:r>
    </w:p>
    <w:p w14:paraId="241DC8AF">
      <w:pPr>
        <w:rPr>
          <w:b/>
          <w:sz w:val="28"/>
        </w:rPr>
      </w:pPr>
    </w:p>
    <w:p w14:paraId="331E019F">
      <w:pPr>
        <w:rPr>
          <w:b/>
          <w:sz w:val="28"/>
        </w:rPr>
      </w:pPr>
    </w:p>
    <w:tbl>
      <w:tblPr>
        <w:tblStyle w:val="17"/>
        <w:tblW w:w="10207"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72"/>
        <w:gridCol w:w="3497"/>
        <w:gridCol w:w="3738"/>
      </w:tblGrid>
      <w:tr w14:paraId="75453FB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207" w:type="dxa"/>
            <w:gridSpan w:val="3"/>
            <w:tcBorders>
              <w:top w:val="nil"/>
              <w:bottom w:val="nil"/>
              <w:insideV w:val="nil"/>
            </w:tcBorders>
            <w:shd w:val="clear" w:color="auto" w:fill="C00000"/>
            <w:vAlign w:val="center"/>
          </w:tcPr>
          <w:p w14:paraId="7A873B58">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TECHNICAL SPECIFICATIONS</w:t>
            </w:r>
          </w:p>
        </w:tc>
      </w:tr>
      <w:tr w14:paraId="2AC47D4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207" w:type="dxa"/>
            <w:gridSpan w:val="3"/>
            <w:shd w:val="clear" w:color="auto" w:fill="C00000"/>
            <w:vAlign w:val="center"/>
          </w:tcPr>
          <w:p w14:paraId="0D9DD1D3">
            <w:pPr>
              <w:pStyle w:val="13"/>
              <w:widowControl/>
              <w:autoSpaceDE/>
              <w:autoSpaceDN/>
              <w:adjustRightInd w:val="0"/>
              <w:snapToGrid w:val="0"/>
              <w:spacing w:before="0"/>
              <w:ind w:left="0"/>
              <w:outlineLvl w:val="1"/>
              <w:rPr>
                <w:rFonts w:asciiTheme="minorHAnsi" w:hAnsiTheme="minorHAnsi" w:cstheme="minorHAnsi"/>
                <w:b w:val="0"/>
                <w:bCs w:val="0"/>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SYSTEM</w:t>
            </w:r>
          </w:p>
        </w:tc>
      </w:tr>
      <w:tr w14:paraId="4DED6EB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1DB25650">
            <w:pPr>
              <w:pStyle w:val="13"/>
              <w:widowControl/>
              <w:autoSpaceDE/>
              <w:autoSpaceDN/>
              <w:spacing w:before="0"/>
              <w:ind w:left="0"/>
              <w:rPr>
                <w:rFonts w:asciiTheme="minorHAnsi" w:hAnsiTheme="minorHAnsi" w:cstheme="minorHAnsi"/>
                <w:b/>
                <w:bCs/>
                <w:sz w:val="20"/>
                <w:szCs w:val="20"/>
                <w:lang w:eastAsia="zh-CN"/>
              </w:rPr>
            </w:pPr>
            <w:r>
              <w:rPr>
                <w:b/>
                <w:bCs/>
                <w:sz w:val="22"/>
                <w:szCs w:val="22"/>
                <w:lang w:eastAsia="zh-CN"/>
              </w:rPr>
              <w:t>3GPP</w:t>
            </w:r>
          </w:p>
        </w:tc>
        <w:tc>
          <w:tcPr>
            <w:tcW w:w="7235" w:type="dxa"/>
            <w:gridSpan w:val="2"/>
            <w:shd w:val="clear" w:color="auto" w:fill="FFFFFF" w:themeFill="background1"/>
            <w:vAlign w:val="center"/>
          </w:tcPr>
          <w:p w14:paraId="4CBEF27A">
            <w:pPr>
              <w:pStyle w:val="13"/>
              <w:widowControl/>
              <w:autoSpaceDE/>
              <w:autoSpaceDN/>
              <w:spacing w:before="0"/>
              <w:ind w:left="0"/>
              <w:rPr>
                <w:rFonts w:hint="default" w:asciiTheme="minorHAnsi" w:hAnsiTheme="minorHAnsi" w:cstheme="minorHAnsi"/>
                <w:sz w:val="20"/>
                <w:szCs w:val="20"/>
                <w:lang w:val="en-US" w:eastAsia="zh-CN"/>
              </w:rPr>
            </w:pPr>
            <w:r>
              <w:rPr>
                <w:rFonts w:eastAsia="微软雅黑"/>
                <w:snapToGrid w:val="0"/>
                <w:sz w:val="22"/>
                <w:szCs w:val="22"/>
                <w:lang w:val="fr-FR" w:eastAsia="zh-CN"/>
              </w:rPr>
              <w:t>Release 1</w:t>
            </w:r>
            <w:r>
              <w:rPr>
                <w:rFonts w:hint="eastAsia" w:eastAsia="微软雅黑"/>
                <w:snapToGrid w:val="0"/>
                <w:sz w:val="22"/>
                <w:szCs w:val="22"/>
                <w:lang w:val="en-US" w:eastAsia="zh-CN"/>
              </w:rPr>
              <w:t>5</w:t>
            </w:r>
          </w:p>
        </w:tc>
      </w:tr>
      <w:tr w14:paraId="4C7144D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2783785D">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LTE Technology</w:t>
            </w:r>
          </w:p>
        </w:tc>
        <w:tc>
          <w:tcPr>
            <w:tcW w:w="7235" w:type="dxa"/>
            <w:gridSpan w:val="2"/>
            <w:shd w:val="clear" w:color="auto" w:fill="FFFFFF" w:themeFill="background1"/>
            <w:vAlign w:val="center"/>
          </w:tcPr>
          <w:p w14:paraId="7C67E069">
            <w:pPr>
              <w:pStyle w:val="13"/>
              <w:widowControl/>
              <w:autoSpaceDE/>
              <w:autoSpaceDN/>
              <w:spacing w:before="0"/>
              <w:ind w:left="0"/>
              <w:rPr>
                <w:rFonts w:asciiTheme="minorHAnsi" w:hAnsiTheme="minorHAnsi" w:cstheme="minorHAnsi"/>
                <w:sz w:val="20"/>
                <w:szCs w:val="20"/>
                <w:lang w:eastAsia="zh-CN"/>
              </w:rPr>
            </w:pPr>
            <w:r>
              <w:rPr>
                <w:rFonts w:eastAsia="微软雅黑"/>
                <w:snapToGrid w:val="0"/>
                <w:sz w:val="22"/>
                <w:szCs w:val="22"/>
                <w:lang w:val="fr-FR" w:eastAsia="zh-CN"/>
              </w:rPr>
              <w:t>TDD</w:t>
            </w:r>
            <w:r>
              <w:rPr>
                <w:rFonts w:hint="eastAsia" w:eastAsia="微软雅黑"/>
                <w:snapToGrid w:val="0"/>
                <w:sz w:val="22"/>
                <w:szCs w:val="22"/>
                <w:lang w:val="en-US" w:eastAsia="zh-CN"/>
              </w:rPr>
              <w:t>/FDD</w:t>
            </w:r>
          </w:p>
        </w:tc>
      </w:tr>
      <w:tr w14:paraId="778C569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0518CE8B">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Bandwidth</w:t>
            </w:r>
          </w:p>
        </w:tc>
        <w:tc>
          <w:tcPr>
            <w:tcW w:w="7235" w:type="dxa"/>
            <w:gridSpan w:val="2"/>
            <w:shd w:val="clear" w:color="auto" w:fill="FFFFFF" w:themeFill="background1"/>
            <w:vAlign w:val="center"/>
          </w:tcPr>
          <w:p w14:paraId="12623645">
            <w:pPr>
              <w:pStyle w:val="13"/>
              <w:widowControl/>
              <w:autoSpaceDE/>
              <w:autoSpaceDN/>
              <w:spacing w:before="0"/>
              <w:ind w:left="0"/>
              <w:rPr>
                <w:rFonts w:asciiTheme="minorHAnsi" w:hAnsiTheme="minorHAnsi" w:cstheme="minorHAnsi"/>
                <w:sz w:val="20"/>
                <w:szCs w:val="20"/>
                <w:lang w:eastAsia="zh-CN"/>
              </w:rPr>
            </w:pPr>
            <w:r>
              <w:rPr>
                <w:rFonts w:hint="eastAsia" w:eastAsia="微软雅黑"/>
                <w:snapToGrid w:val="0"/>
                <w:sz w:val="22"/>
                <w:szCs w:val="22"/>
                <w:lang w:val="fr-FR" w:eastAsia="zh-CN"/>
              </w:rPr>
              <w:t>3/5/10/15/20 MHz</w:t>
            </w:r>
          </w:p>
        </w:tc>
      </w:tr>
      <w:tr w14:paraId="147ED91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0F739ECC">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MIMO</w:t>
            </w:r>
          </w:p>
        </w:tc>
        <w:tc>
          <w:tcPr>
            <w:tcW w:w="7235" w:type="dxa"/>
            <w:gridSpan w:val="2"/>
            <w:shd w:val="clear" w:color="auto" w:fill="FFFFFF" w:themeFill="background1"/>
            <w:vAlign w:val="center"/>
          </w:tcPr>
          <w:p w14:paraId="2043D3A9">
            <w:pPr>
              <w:pStyle w:val="13"/>
              <w:widowControl/>
              <w:autoSpaceDE/>
              <w:autoSpaceDN/>
              <w:spacing w:before="0"/>
              <w:ind w:left="0"/>
              <w:rPr>
                <w:rFonts w:asciiTheme="minorHAnsi" w:hAnsiTheme="minorHAnsi" w:cstheme="minorHAnsi"/>
                <w:sz w:val="20"/>
                <w:szCs w:val="20"/>
                <w:lang w:eastAsia="zh-CN"/>
              </w:rPr>
            </w:pPr>
            <w:r>
              <w:rPr>
                <w:rFonts w:hint="eastAsia" w:eastAsia="微软雅黑"/>
                <w:snapToGrid w:val="0"/>
                <w:sz w:val="22"/>
                <w:szCs w:val="22"/>
                <w:lang w:val="fr-FR" w:eastAsia="zh-CN"/>
              </w:rPr>
              <w:t>2*2 MIMO/ 4*4 MIMO</w:t>
            </w:r>
          </w:p>
        </w:tc>
      </w:tr>
      <w:tr w14:paraId="105EA28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69064E05">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Operational Capacity</w:t>
            </w:r>
          </w:p>
        </w:tc>
        <w:tc>
          <w:tcPr>
            <w:tcW w:w="7235" w:type="dxa"/>
            <w:gridSpan w:val="2"/>
            <w:shd w:val="clear" w:color="auto" w:fill="FFFFFF" w:themeFill="background1"/>
            <w:vAlign w:val="center"/>
          </w:tcPr>
          <w:p w14:paraId="17CD15CD">
            <w:pPr>
              <w:pStyle w:val="13"/>
              <w:widowControl/>
              <w:autoSpaceDE/>
              <w:autoSpaceDN/>
              <w:spacing w:before="0"/>
              <w:ind w:left="0"/>
              <w:rPr>
                <w:rFonts w:asciiTheme="minorHAnsi" w:hAnsiTheme="minorHAnsi" w:cstheme="minorHAnsi"/>
                <w:sz w:val="20"/>
                <w:szCs w:val="20"/>
                <w:lang w:eastAsia="zh-CN"/>
              </w:rPr>
            </w:pPr>
            <w:r>
              <w:rPr>
                <w:rFonts w:hint="eastAsia"/>
                <w:sz w:val="22"/>
                <w:szCs w:val="22"/>
                <w:lang w:val="en-GB" w:eastAsia="zh-CN"/>
              </w:rPr>
              <w:t>Each cell supports 256 active users and 512 RRCconnected users</w:t>
            </w:r>
          </w:p>
        </w:tc>
      </w:tr>
      <w:tr w14:paraId="04E4CA7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42DB53CD">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VoLTE Performance</w:t>
            </w:r>
          </w:p>
        </w:tc>
        <w:tc>
          <w:tcPr>
            <w:tcW w:w="7235" w:type="dxa"/>
            <w:gridSpan w:val="2"/>
            <w:shd w:val="clear" w:color="auto" w:fill="FFFFFF" w:themeFill="background1"/>
            <w:vAlign w:val="center"/>
          </w:tcPr>
          <w:p w14:paraId="65E76785">
            <w:pPr>
              <w:pStyle w:val="13"/>
              <w:widowControl/>
              <w:autoSpaceDE/>
              <w:autoSpaceDN/>
              <w:spacing w:before="0"/>
              <w:ind w:left="0"/>
              <w:rPr>
                <w:rFonts w:asciiTheme="minorHAnsi" w:hAnsiTheme="minorHAnsi" w:cstheme="minorHAnsi"/>
                <w:sz w:val="20"/>
                <w:szCs w:val="20"/>
                <w:lang w:eastAsia="zh-CN"/>
              </w:rPr>
            </w:pPr>
            <w:r>
              <w:rPr>
                <w:rFonts w:hint="eastAsia"/>
                <w:sz w:val="22"/>
                <w:szCs w:val="22"/>
                <w:lang w:val="en-GB" w:eastAsia="zh-CN"/>
              </w:rPr>
              <w:t>Each cell supports up to 256 active VoLTE users</w:t>
            </w:r>
          </w:p>
        </w:tc>
      </w:tr>
      <w:tr w14:paraId="2D3490E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vMerge w:val="restart"/>
            <w:shd w:val="clear" w:color="auto" w:fill="FFFFFF" w:themeFill="background1"/>
            <w:vAlign w:val="center"/>
          </w:tcPr>
          <w:p w14:paraId="5F6B1173">
            <w:pPr>
              <w:pStyle w:val="13"/>
              <w:widowControl/>
              <w:autoSpaceDE/>
              <w:autoSpaceDN/>
              <w:spacing w:before="0"/>
              <w:ind w:left="0"/>
              <w:rPr>
                <w:b w:val="0"/>
                <w:bCs w:val="0"/>
                <w:color w:val="000000" w:themeColor="text1"/>
                <w:sz w:val="20"/>
                <w:szCs w:val="20"/>
                <w:lang w:eastAsia="zh-CN"/>
                <w14:textFill>
                  <w14:solidFill>
                    <w14:schemeClr w14:val="tx1"/>
                  </w14:solidFill>
                </w14:textFill>
              </w:rPr>
            </w:pPr>
            <w:r>
              <w:rPr>
                <w:b/>
                <w:bCs/>
                <w:color w:val="000000" w:themeColor="text1"/>
                <w:sz w:val="22"/>
                <w:szCs w:val="22"/>
                <w:lang w:eastAsia="zh-CN"/>
                <w14:textFill>
                  <w14:solidFill>
                    <w14:schemeClr w14:val="tx1"/>
                  </w14:solidFill>
                </w14:textFill>
              </w:rPr>
              <w:t>Throughput</w:t>
            </w:r>
          </w:p>
        </w:tc>
        <w:tc>
          <w:tcPr>
            <w:tcW w:w="7235" w:type="dxa"/>
            <w:gridSpan w:val="2"/>
            <w:shd w:val="clear" w:color="auto" w:fill="FFFFFF" w:themeFill="background1"/>
            <w:vAlign w:val="center"/>
          </w:tcPr>
          <w:p w14:paraId="09672608">
            <w:pPr>
              <w:pStyle w:val="13"/>
              <w:widowControl/>
              <w:autoSpaceDE/>
              <w:autoSpaceDN/>
              <w:spacing w:before="0"/>
              <w:ind w:left="0"/>
              <w:jc w:val="center"/>
              <w:rPr>
                <w:b/>
                <w:sz w:val="20"/>
                <w:szCs w:val="20"/>
                <w:lang w:val="fr-FR" w:eastAsia="zh-CN"/>
              </w:rPr>
            </w:pPr>
            <w:r>
              <w:rPr>
                <w:b/>
                <w:sz w:val="22"/>
                <w:szCs w:val="22"/>
                <w:lang w:val="fr-FR" w:eastAsia="zh-CN"/>
              </w:rPr>
              <w:t>TDD</w:t>
            </w:r>
          </w:p>
        </w:tc>
      </w:tr>
      <w:tr w14:paraId="537E26E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vMerge w:val="continue"/>
            <w:shd w:val="clear" w:color="auto" w:fill="FFFFFF" w:themeFill="background1"/>
            <w:vAlign w:val="center"/>
          </w:tcPr>
          <w:p w14:paraId="5893EAC4">
            <w:pPr>
              <w:pStyle w:val="13"/>
              <w:widowControl/>
              <w:autoSpaceDE/>
              <w:autoSpaceDN/>
              <w:spacing w:before="0"/>
              <w:ind w:left="0"/>
              <w:rPr>
                <w:b w:val="0"/>
                <w:bCs w:val="0"/>
                <w:color w:val="000000" w:themeColor="text1"/>
                <w:sz w:val="20"/>
                <w:szCs w:val="20"/>
                <w:lang w:eastAsia="zh-CN"/>
                <w14:textFill>
                  <w14:solidFill>
                    <w14:schemeClr w14:val="tx1"/>
                  </w14:solidFill>
                </w14:textFill>
              </w:rPr>
            </w:pPr>
          </w:p>
        </w:tc>
        <w:tc>
          <w:tcPr>
            <w:tcW w:w="3497" w:type="dxa"/>
            <w:shd w:val="clear" w:color="auto" w:fill="FFFFFF" w:themeFill="background1"/>
            <w:vAlign w:val="center"/>
          </w:tcPr>
          <w:p w14:paraId="272FDF6C">
            <w:pPr>
              <w:pStyle w:val="13"/>
              <w:widowControl/>
              <w:autoSpaceDE/>
              <w:autoSpaceDN/>
              <w:spacing w:before="0"/>
              <w:ind w:left="0"/>
              <w:rPr>
                <w:sz w:val="20"/>
                <w:szCs w:val="20"/>
                <w:lang w:val="fr-FR" w:eastAsia="zh-CN"/>
              </w:rPr>
            </w:pPr>
            <w:r>
              <w:rPr>
                <w:b/>
                <w:sz w:val="22"/>
                <w:szCs w:val="22"/>
                <w:lang w:val="fr-FR" w:eastAsia="zh-CN"/>
              </w:rPr>
              <w:t>20 MHz@2TRX</w:t>
            </w:r>
            <w:r>
              <w:rPr>
                <w:sz w:val="22"/>
                <w:szCs w:val="22"/>
                <w:lang w:val="fr-FR" w:eastAsia="zh-CN"/>
              </w:rPr>
              <w:t xml:space="preserve"> </w:t>
            </w:r>
          </w:p>
          <w:p w14:paraId="65759ADF">
            <w:pPr>
              <w:pStyle w:val="13"/>
              <w:widowControl/>
              <w:autoSpaceDE/>
              <w:autoSpaceDN/>
              <w:spacing w:before="0"/>
              <w:ind w:left="0"/>
              <w:rPr>
                <w:sz w:val="20"/>
                <w:szCs w:val="20"/>
                <w:lang w:val="fr-FR" w:eastAsia="zh-CN"/>
              </w:rPr>
            </w:pPr>
            <w:r>
              <w:rPr>
                <w:sz w:val="22"/>
                <w:szCs w:val="22"/>
                <w:lang w:val="fr-FR" w:eastAsia="zh-CN"/>
              </w:rPr>
              <w:t>SA1: DL 80 Mbps</w:t>
            </w:r>
          </w:p>
          <w:p w14:paraId="30BB51AA">
            <w:pPr>
              <w:pStyle w:val="13"/>
              <w:widowControl/>
              <w:autoSpaceDE/>
              <w:autoSpaceDN/>
              <w:spacing w:before="0"/>
              <w:ind w:left="0"/>
              <w:rPr>
                <w:sz w:val="20"/>
                <w:szCs w:val="20"/>
                <w:lang w:val="fr-FR" w:eastAsia="zh-CN"/>
              </w:rPr>
            </w:pPr>
            <w:r>
              <w:rPr>
                <w:sz w:val="22"/>
                <w:szCs w:val="22"/>
                <w:lang w:val="fr-FR" w:eastAsia="zh-CN"/>
              </w:rPr>
              <w:t xml:space="preserve">         UL </w:t>
            </w:r>
            <w:r>
              <w:rPr>
                <w:rFonts w:hint="eastAsia"/>
                <w:sz w:val="22"/>
                <w:szCs w:val="22"/>
                <w:lang w:val="en-US" w:eastAsia="zh-CN"/>
              </w:rPr>
              <w:t>17</w:t>
            </w:r>
            <w:r>
              <w:rPr>
                <w:sz w:val="22"/>
                <w:szCs w:val="22"/>
                <w:lang w:val="fr-FR" w:eastAsia="zh-CN"/>
              </w:rPr>
              <w:t xml:space="preserve"> Mbps</w:t>
            </w:r>
          </w:p>
          <w:p w14:paraId="361E0C31">
            <w:pPr>
              <w:pStyle w:val="13"/>
              <w:widowControl/>
              <w:autoSpaceDE/>
              <w:autoSpaceDN/>
              <w:spacing w:before="0"/>
              <w:ind w:left="0"/>
              <w:rPr>
                <w:sz w:val="20"/>
                <w:szCs w:val="20"/>
                <w:lang w:val="fr-FR" w:eastAsia="zh-CN"/>
              </w:rPr>
            </w:pPr>
            <w:r>
              <w:rPr>
                <w:sz w:val="22"/>
                <w:szCs w:val="22"/>
                <w:lang w:val="fr-FR" w:eastAsia="zh-CN"/>
              </w:rPr>
              <w:t>SA2: DL 110 Mbps</w:t>
            </w:r>
          </w:p>
          <w:p w14:paraId="2605F567">
            <w:pPr>
              <w:pStyle w:val="13"/>
              <w:widowControl/>
              <w:autoSpaceDE/>
              <w:autoSpaceDN/>
              <w:spacing w:before="0"/>
              <w:ind w:left="0"/>
              <w:rPr>
                <w:sz w:val="20"/>
                <w:szCs w:val="20"/>
                <w:lang w:val="fr-FR" w:eastAsia="zh-CN"/>
              </w:rPr>
            </w:pPr>
            <w:r>
              <w:rPr>
                <w:sz w:val="22"/>
                <w:szCs w:val="22"/>
                <w:lang w:val="fr-FR" w:eastAsia="zh-CN"/>
              </w:rPr>
              <w:t xml:space="preserve">         UL 1</w:t>
            </w:r>
            <w:r>
              <w:rPr>
                <w:rFonts w:hint="eastAsia"/>
                <w:sz w:val="22"/>
                <w:szCs w:val="22"/>
                <w:lang w:val="en-US" w:eastAsia="zh-CN"/>
              </w:rPr>
              <w:t>0</w:t>
            </w:r>
            <w:r>
              <w:rPr>
                <w:sz w:val="22"/>
                <w:szCs w:val="22"/>
                <w:lang w:val="fr-FR" w:eastAsia="zh-CN"/>
              </w:rPr>
              <w:t xml:space="preserve"> Mbps</w:t>
            </w:r>
          </w:p>
        </w:tc>
        <w:tc>
          <w:tcPr>
            <w:tcW w:w="3738" w:type="dxa"/>
            <w:shd w:val="clear" w:color="auto" w:fill="FFFFFF" w:themeFill="background1"/>
            <w:vAlign w:val="center"/>
          </w:tcPr>
          <w:p w14:paraId="6E35010F">
            <w:pPr>
              <w:pStyle w:val="13"/>
              <w:widowControl/>
              <w:autoSpaceDE/>
              <w:autoSpaceDN/>
              <w:spacing w:before="0"/>
              <w:ind w:left="0"/>
              <w:rPr>
                <w:sz w:val="20"/>
                <w:szCs w:val="20"/>
                <w:lang w:val="fr-FR" w:eastAsia="zh-CN"/>
              </w:rPr>
            </w:pPr>
            <w:r>
              <w:rPr>
                <w:b/>
                <w:sz w:val="22"/>
                <w:szCs w:val="22"/>
                <w:lang w:val="fr-FR" w:eastAsia="zh-CN"/>
              </w:rPr>
              <w:t>20 MHz@4TRX</w:t>
            </w:r>
            <w:r>
              <w:rPr>
                <w:sz w:val="22"/>
                <w:szCs w:val="22"/>
                <w:lang w:val="fr-FR" w:eastAsia="zh-CN"/>
              </w:rPr>
              <w:t xml:space="preserve"> </w:t>
            </w:r>
          </w:p>
          <w:p w14:paraId="02F84B5F">
            <w:pPr>
              <w:pStyle w:val="13"/>
              <w:widowControl/>
              <w:autoSpaceDE/>
              <w:autoSpaceDN/>
              <w:spacing w:before="0"/>
              <w:ind w:left="0"/>
              <w:rPr>
                <w:sz w:val="20"/>
                <w:szCs w:val="20"/>
                <w:lang w:val="fr-FR" w:eastAsia="zh-CN"/>
              </w:rPr>
            </w:pPr>
            <w:r>
              <w:rPr>
                <w:sz w:val="22"/>
                <w:szCs w:val="22"/>
                <w:lang w:val="fr-FR" w:eastAsia="zh-CN"/>
              </w:rPr>
              <w:t>SA1: DL 1</w:t>
            </w:r>
            <w:r>
              <w:rPr>
                <w:rFonts w:hint="eastAsia"/>
                <w:sz w:val="22"/>
                <w:szCs w:val="22"/>
                <w:lang w:val="en-US" w:eastAsia="zh-CN"/>
              </w:rPr>
              <w:t>6</w:t>
            </w:r>
            <w:r>
              <w:rPr>
                <w:sz w:val="22"/>
                <w:szCs w:val="22"/>
                <w:lang w:val="fr-FR" w:eastAsia="zh-CN"/>
              </w:rPr>
              <w:t>0 Mbps</w:t>
            </w:r>
          </w:p>
          <w:p w14:paraId="0CFE82F4">
            <w:pPr>
              <w:pStyle w:val="13"/>
              <w:widowControl/>
              <w:autoSpaceDE/>
              <w:autoSpaceDN/>
              <w:spacing w:before="0"/>
              <w:ind w:left="0"/>
              <w:rPr>
                <w:sz w:val="20"/>
                <w:szCs w:val="20"/>
                <w:lang w:val="fr-FR" w:eastAsia="zh-CN"/>
              </w:rPr>
            </w:pPr>
            <w:r>
              <w:rPr>
                <w:sz w:val="22"/>
                <w:szCs w:val="22"/>
                <w:lang w:val="fr-FR" w:eastAsia="zh-CN"/>
              </w:rPr>
              <w:t xml:space="preserve">         UL </w:t>
            </w:r>
            <w:r>
              <w:rPr>
                <w:rFonts w:hint="eastAsia"/>
                <w:sz w:val="22"/>
                <w:szCs w:val="22"/>
                <w:lang w:val="en-US" w:eastAsia="zh-CN"/>
              </w:rPr>
              <w:t>17</w:t>
            </w:r>
            <w:r>
              <w:rPr>
                <w:sz w:val="22"/>
                <w:szCs w:val="22"/>
                <w:lang w:val="fr-FR" w:eastAsia="zh-CN"/>
              </w:rPr>
              <w:t xml:space="preserve"> Mbps</w:t>
            </w:r>
          </w:p>
          <w:p w14:paraId="49F5E20E">
            <w:pPr>
              <w:pStyle w:val="13"/>
              <w:widowControl/>
              <w:autoSpaceDE/>
              <w:autoSpaceDN/>
              <w:spacing w:before="0"/>
              <w:ind w:left="0"/>
              <w:rPr>
                <w:sz w:val="20"/>
                <w:szCs w:val="20"/>
                <w:lang w:val="fr-FR" w:eastAsia="zh-CN"/>
              </w:rPr>
            </w:pPr>
            <w:r>
              <w:rPr>
                <w:sz w:val="22"/>
                <w:szCs w:val="22"/>
                <w:lang w:val="fr-FR" w:eastAsia="zh-CN"/>
              </w:rPr>
              <w:t>SA2: DL 2</w:t>
            </w:r>
            <w:r>
              <w:rPr>
                <w:rFonts w:hint="eastAsia"/>
                <w:sz w:val="22"/>
                <w:szCs w:val="22"/>
                <w:lang w:val="en-US" w:eastAsia="zh-CN"/>
              </w:rPr>
              <w:t>20</w:t>
            </w:r>
            <w:r>
              <w:rPr>
                <w:sz w:val="22"/>
                <w:szCs w:val="22"/>
                <w:lang w:val="fr-FR" w:eastAsia="zh-CN"/>
              </w:rPr>
              <w:t xml:space="preserve"> Mbps</w:t>
            </w:r>
          </w:p>
          <w:p w14:paraId="27886495">
            <w:pPr>
              <w:pStyle w:val="13"/>
              <w:widowControl/>
              <w:autoSpaceDE/>
              <w:autoSpaceDN/>
              <w:spacing w:before="0"/>
              <w:ind w:left="0"/>
              <w:rPr>
                <w:b/>
                <w:sz w:val="20"/>
                <w:szCs w:val="20"/>
                <w:lang w:val="fr-FR" w:eastAsia="zh-CN"/>
              </w:rPr>
            </w:pPr>
            <w:r>
              <w:rPr>
                <w:sz w:val="22"/>
                <w:szCs w:val="22"/>
                <w:lang w:val="fr-FR" w:eastAsia="zh-CN"/>
              </w:rPr>
              <w:t xml:space="preserve">         UL </w:t>
            </w:r>
            <w:r>
              <w:rPr>
                <w:rFonts w:hint="eastAsia"/>
                <w:sz w:val="22"/>
                <w:szCs w:val="22"/>
                <w:lang w:val="en-US" w:eastAsia="zh-CN"/>
              </w:rPr>
              <w:t>1</w:t>
            </w:r>
            <w:r>
              <w:rPr>
                <w:sz w:val="22"/>
                <w:szCs w:val="22"/>
                <w:lang w:val="fr-FR" w:eastAsia="zh-CN"/>
              </w:rPr>
              <w:t>0 Mbps</w:t>
            </w:r>
          </w:p>
        </w:tc>
      </w:tr>
      <w:tr w14:paraId="760E469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vMerge w:val="continue"/>
            <w:shd w:val="clear" w:color="auto" w:fill="FFFFFF" w:themeFill="background1"/>
            <w:vAlign w:val="center"/>
          </w:tcPr>
          <w:p w14:paraId="448FD0C9">
            <w:pPr>
              <w:pStyle w:val="13"/>
              <w:widowControl/>
              <w:autoSpaceDE/>
              <w:autoSpaceDN/>
              <w:spacing w:before="0"/>
              <w:ind w:left="0"/>
              <w:rPr>
                <w:b w:val="0"/>
                <w:bCs w:val="0"/>
                <w:color w:val="000000" w:themeColor="text1"/>
                <w:sz w:val="20"/>
                <w:szCs w:val="20"/>
                <w:lang w:eastAsia="zh-CN"/>
                <w14:textFill>
                  <w14:solidFill>
                    <w14:schemeClr w14:val="tx1"/>
                  </w14:solidFill>
                </w14:textFill>
              </w:rPr>
            </w:pPr>
          </w:p>
        </w:tc>
        <w:tc>
          <w:tcPr>
            <w:tcW w:w="7235" w:type="dxa"/>
            <w:gridSpan w:val="2"/>
            <w:shd w:val="clear" w:color="auto" w:fill="FFFFFF" w:themeFill="background1"/>
            <w:vAlign w:val="center"/>
          </w:tcPr>
          <w:p w14:paraId="7465D926">
            <w:pPr>
              <w:pStyle w:val="13"/>
              <w:widowControl/>
              <w:autoSpaceDE/>
              <w:autoSpaceDN/>
              <w:spacing w:before="0"/>
              <w:ind w:left="0"/>
              <w:jc w:val="center"/>
              <w:rPr>
                <w:rFonts w:hint="default"/>
                <w:b/>
                <w:sz w:val="20"/>
                <w:szCs w:val="20"/>
                <w:lang w:val="en-US" w:eastAsia="zh-CN"/>
              </w:rPr>
            </w:pPr>
            <w:r>
              <w:rPr>
                <w:rFonts w:hint="eastAsia"/>
                <w:b/>
                <w:sz w:val="20"/>
                <w:szCs w:val="20"/>
                <w:lang w:val="en-US" w:eastAsia="zh-CN"/>
              </w:rPr>
              <w:t>FDD</w:t>
            </w:r>
          </w:p>
        </w:tc>
      </w:tr>
      <w:tr w14:paraId="267B480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vMerge w:val="continue"/>
            <w:shd w:val="clear" w:color="auto" w:fill="FFFFFF" w:themeFill="background1"/>
            <w:vAlign w:val="center"/>
          </w:tcPr>
          <w:p w14:paraId="71E23C9C">
            <w:pPr>
              <w:pStyle w:val="13"/>
              <w:widowControl/>
              <w:autoSpaceDE/>
              <w:autoSpaceDN/>
              <w:spacing w:before="0"/>
              <w:ind w:left="0"/>
              <w:rPr>
                <w:b w:val="0"/>
                <w:bCs w:val="0"/>
                <w:color w:val="000000" w:themeColor="text1"/>
                <w:sz w:val="20"/>
                <w:szCs w:val="20"/>
                <w:lang w:eastAsia="zh-CN"/>
                <w14:textFill>
                  <w14:solidFill>
                    <w14:schemeClr w14:val="tx1"/>
                  </w14:solidFill>
                </w14:textFill>
              </w:rPr>
            </w:pPr>
          </w:p>
        </w:tc>
        <w:tc>
          <w:tcPr>
            <w:tcW w:w="3497" w:type="dxa"/>
            <w:shd w:val="clear" w:color="auto" w:fill="FFFFFF" w:themeFill="background1"/>
            <w:vAlign w:val="center"/>
          </w:tcPr>
          <w:p w14:paraId="40A13BED">
            <w:pPr>
              <w:pStyle w:val="13"/>
              <w:widowControl/>
              <w:autoSpaceDE/>
              <w:autoSpaceDN/>
              <w:spacing w:before="0"/>
              <w:ind w:left="0"/>
              <w:rPr>
                <w:rFonts w:hint="eastAsia"/>
                <w:b/>
                <w:bCs/>
                <w:sz w:val="22"/>
                <w:szCs w:val="22"/>
                <w:lang w:val="en-US" w:eastAsia="zh-CN"/>
              </w:rPr>
            </w:pPr>
            <w:r>
              <w:rPr>
                <w:rFonts w:hint="eastAsia"/>
                <w:b/>
                <w:bCs/>
                <w:sz w:val="22"/>
                <w:szCs w:val="22"/>
                <w:lang w:val="en-US" w:eastAsia="zh-CN"/>
              </w:rPr>
              <w:t>20MHz@2TRX</w:t>
            </w:r>
          </w:p>
          <w:p w14:paraId="1713BDBD">
            <w:pPr>
              <w:pStyle w:val="13"/>
              <w:widowControl/>
              <w:autoSpaceDE/>
              <w:autoSpaceDN/>
              <w:spacing w:before="0"/>
              <w:ind w:left="0"/>
              <w:rPr>
                <w:rFonts w:hint="eastAsia"/>
                <w:sz w:val="22"/>
                <w:szCs w:val="22"/>
                <w:lang w:val="en-US" w:eastAsia="zh-CN"/>
              </w:rPr>
            </w:pPr>
            <w:r>
              <w:rPr>
                <w:rFonts w:hint="eastAsia"/>
                <w:sz w:val="22"/>
                <w:szCs w:val="22"/>
                <w:lang w:val="en-US" w:eastAsia="zh-CN"/>
              </w:rPr>
              <w:t>DL 125 Mbps</w:t>
            </w:r>
          </w:p>
          <w:p w14:paraId="6DF3D040">
            <w:pPr>
              <w:pStyle w:val="13"/>
              <w:widowControl/>
              <w:autoSpaceDE/>
              <w:autoSpaceDN/>
              <w:spacing w:before="0"/>
              <w:ind w:left="0"/>
              <w:rPr>
                <w:sz w:val="22"/>
                <w:szCs w:val="22"/>
                <w:lang w:val="fr-FR" w:eastAsia="zh-CN"/>
              </w:rPr>
            </w:pPr>
            <w:r>
              <w:rPr>
                <w:rFonts w:hint="eastAsia"/>
                <w:sz w:val="22"/>
                <w:szCs w:val="22"/>
                <w:lang w:val="en-US" w:eastAsia="zh-CN"/>
              </w:rPr>
              <w:t>UL 46 Mbps</w:t>
            </w:r>
          </w:p>
        </w:tc>
        <w:tc>
          <w:tcPr>
            <w:tcW w:w="3738" w:type="dxa"/>
            <w:shd w:val="clear" w:color="auto" w:fill="FFFFFF" w:themeFill="background1"/>
            <w:vAlign w:val="center"/>
          </w:tcPr>
          <w:p w14:paraId="5D195A74">
            <w:pPr>
              <w:pStyle w:val="13"/>
              <w:widowControl/>
              <w:autoSpaceDE/>
              <w:autoSpaceDN/>
              <w:spacing w:before="0"/>
              <w:ind w:left="0"/>
              <w:rPr>
                <w:rFonts w:hint="eastAsia"/>
                <w:b/>
                <w:bCs w:val="0"/>
                <w:sz w:val="21"/>
                <w:szCs w:val="21"/>
                <w:lang w:val="en-US" w:eastAsia="zh-CN"/>
              </w:rPr>
            </w:pPr>
            <w:r>
              <w:rPr>
                <w:rFonts w:hint="eastAsia"/>
                <w:b/>
                <w:bCs w:val="0"/>
                <w:sz w:val="21"/>
                <w:szCs w:val="21"/>
                <w:lang w:val="en-US" w:eastAsia="zh-CN"/>
              </w:rPr>
              <w:t>20MHz@4TRX</w:t>
            </w:r>
          </w:p>
          <w:p w14:paraId="0FD76906">
            <w:pPr>
              <w:pStyle w:val="13"/>
              <w:widowControl/>
              <w:autoSpaceDE/>
              <w:autoSpaceDN/>
              <w:spacing w:before="0"/>
              <w:ind w:left="0"/>
              <w:rPr>
                <w:rFonts w:hint="eastAsia"/>
                <w:b w:val="0"/>
                <w:bCs/>
                <w:sz w:val="21"/>
                <w:szCs w:val="21"/>
                <w:lang w:val="en-US" w:eastAsia="zh-CN"/>
              </w:rPr>
            </w:pPr>
            <w:r>
              <w:rPr>
                <w:rFonts w:hint="eastAsia"/>
                <w:b w:val="0"/>
                <w:bCs/>
                <w:sz w:val="21"/>
                <w:szCs w:val="21"/>
                <w:lang w:val="en-US" w:eastAsia="zh-CN"/>
              </w:rPr>
              <w:t>DL 242 Mbps</w:t>
            </w:r>
          </w:p>
          <w:p w14:paraId="131B0717">
            <w:pPr>
              <w:pStyle w:val="13"/>
              <w:widowControl/>
              <w:autoSpaceDE/>
              <w:autoSpaceDN/>
              <w:spacing w:before="0"/>
              <w:ind w:left="0"/>
              <w:rPr>
                <w:b/>
                <w:sz w:val="20"/>
                <w:szCs w:val="20"/>
                <w:lang w:val="fr-FR" w:eastAsia="zh-CN"/>
              </w:rPr>
            </w:pPr>
            <w:r>
              <w:rPr>
                <w:rFonts w:hint="eastAsia"/>
                <w:b w:val="0"/>
                <w:bCs/>
                <w:sz w:val="21"/>
                <w:szCs w:val="21"/>
                <w:lang w:val="en-US" w:eastAsia="zh-CN"/>
              </w:rPr>
              <w:t>UL 46 Mbps</w:t>
            </w:r>
          </w:p>
        </w:tc>
      </w:tr>
    </w:tbl>
    <w:p w14:paraId="0182F73F">
      <w:pPr>
        <w:pStyle w:val="4"/>
        <w:rPr>
          <w:sz w:val="24"/>
          <w:szCs w:val="21"/>
          <w:lang w:val="fr-FR"/>
        </w:rPr>
      </w:pPr>
    </w:p>
    <w:p w14:paraId="72465D2E">
      <w:pPr>
        <w:pStyle w:val="4"/>
        <w:rPr>
          <w:sz w:val="24"/>
          <w:szCs w:val="21"/>
          <w:lang w:val="fr-FR"/>
        </w:rPr>
      </w:pPr>
    </w:p>
    <w:tbl>
      <w:tblPr>
        <w:tblStyle w:val="17"/>
        <w:tblW w:w="10207"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72"/>
        <w:gridCol w:w="3260"/>
        <w:gridCol w:w="3975"/>
      </w:tblGrid>
      <w:tr w14:paraId="26118F6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2972" w:type="dxa"/>
            <w:tcBorders>
              <w:top w:val="nil"/>
              <w:bottom w:val="nil"/>
              <w:right w:val="nil"/>
              <w:insideV w:val="nil"/>
            </w:tcBorders>
            <w:shd w:val="clear" w:color="auto" w:fill="C00000"/>
            <w:vAlign w:val="center"/>
          </w:tcPr>
          <w:p w14:paraId="39FC1A5F">
            <w:pPr>
              <w:pStyle w:val="13"/>
              <w:widowControl/>
              <w:autoSpaceDE/>
              <w:autoSpaceDN/>
              <w:adjustRightInd w:val="0"/>
              <w:snapToGrid w:val="0"/>
              <w:spacing w:before="0"/>
              <w:ind w:left="0"/>
              <w:outlineLvl w:val="1"/>
              <w:rPr>
                <w:rFonts w:asciiTheme="minorHAnsi" w:hAnsiTheme="minorHAnsi" w:cstheme="minorHAnsi"/>
                <w:b/>
                <w:bCs w:val="0"/>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APPEARANCE</w:t>
            </w:r>
          </w:p>
        </w:tc>
        <w:tc>
          <w:tcPr>
            <w:tcW w:w="3260" w:type="dxa"/>
            <w:tcBorders>
              <w:top w:val="nil"/>
              <w:bottom w:val="nil"/>
              <w:right w:val="nil"/>
              <w:insideV w:val="nil"/>
            </w:tcBorders>
            <w:shd w:val="clear" w:color="auto" w:fill="C00000"/>
            <w:vAlign w:val="center"/>
          </w:tcPr>
          <w:p w14:paraId="59B4FE6A">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val="0"/>
                <w:color w:val="FFFFFF" w:themeColor="background1"/>
                <w:sz w:val="22"/>
                <w:szCs w:val="22"/>
                <w:lang w:eastAsia="zh-CN"/>
                <w14:textFill>
                  <w14:solidFill>
                    <w14:schemeClr w14:val="bg1"/>
                  </w14:solidFill>
                </w14:textFill>
              </w:rPr>
              <w:t>sCELL-T4000-ID</w:t>
            </w:r>
          </w:p>
        </w:tc>
        <w:tc>
          <w:tcPr>
            <w:tcW w:w="3975" w:type="dxa"/>
            <w:tcBorders>
              <w:top w:val="nil"/>
              <w:bottom w:val="nil"/>
              <w:insideV w:val="nil"/>
            </w:tcBorders>
            <w:shd w:val="clear" w:color="auto" w:fill="C00000"/>
            <w:vAlign w:val="center"/>
          </w:tcPr>
          <w:p w14:paraId="6345210B">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val="0"/>
                <w:color w:val="FFFFFF" w:themeColor="background1"/>
                <w:sz w:val="22"/>
                <w:szCs w:val="22"/>
                <w:lang w:eastAsia="zh-CN"/>
                <w14:textFill>
                  <w14:solidFill>
                    <w14:schemeClr w14:val="bg1"/>
                  </w14:solidFill>
                </w14:textFill>
              </w:rPr>
              <w:t>sCELL-T4000-OD</w:t>
            </w:r>
          </w:p>
        </w:tc>
      </w:tr>
      <w:tr w14:paraId="2DCA272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7014765E">
            <w:pPr>
              <w:pStyle w:val="13"/>
              <w:widowControl/>
              <w:autoSpaceDE/>
              <w:autoSpaceDN/>
              <w:spacing w:before="0"/>
              <w:ind w:left="0"/>
              <w:rPr>
                <w:rFonts w:asciiTheme="minorHAnsi" w:hAnsiTheme="minorHAnsi" w:cstheme="minorHAnsi"/>
                <w:b/>
                <w:bCs/>
                <w:sz w:val="20"/>
                <w:szCs w:val="20"/>
                <w:lang w:eastAsia="zh-CN"/>
              </w:rPr>
            </w:pPr>
            <w:r>
              <w:rPr>
                <w:b/>
                <w:bCs/>
                <w:sz w:val="22"/>
                <w:szCs w:val="22"/>
                <w:lang w:val="en-GB" w:eastAsia="zh-CN"/>
              </w:rPr>
              <w:t>Installation Method</w:t>
            </w:r>
          </w:p>
        </w:tc>
        <w:tc>
          <w:tcPr>
            <w:tcW w:w="3260" w:type="dxa"/>
            <w:shd w:val="clear" w:color="auto" w:fill="FFFFFF" w:themeFill="background1"/>
            <w:vAlign w:val="center"/>
          </w:tcPr>
          <w:p w14:paraId="56735216">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 xml:space="preserve">Rack installation </w:t>
            </w:r>
          </w:p>
        </w:tc>
        <w:tc>
          <w:tcPr>
            <w:tcW w:w="3975" w:type="dxa"/>
            <w:shd w:val="clear" w:color="auto" w:fill="FFFFFF" w:themeFill="background1"/>
            <w:vAlign w:val="center"/>
          </w:tcPr>
          <w:p w14:paraId="0DCCB025">
            <w:pPr>
              <w:pStyle w:val="13"/>
              <w:widowControl/>
              <w:autoSpaceDE/>
              <w:autoSpaceDN/>
              <w:spacing w:before="0"/>
              <w:ind w:left="0"/>
              <w:rPr>
                <w:rFonts w:asciiTheme="minorHAnsi" w:hAnsiTheme="minorHAnsi" w:cstheme="minorHAnsi"/>
                <w:sz w:val="20"/>
                <w:szCs w:val="20"/>
                <w:lang w:eastAsia="zh-CN"/>
              </w:rPr>
            </w:pPr>
            <w:r>
              <w:rPr>
                <w:rFonts w:asciiTheme="minorHAnsi" w:hAnsiTheme="minorHAnsi" w:cstheme="minorHAnsi"/>
                <w:sz w:val="22"/>
                <w:szCs w:val="22"/>
                <w:lang w:eastAsia="zh-CN"/>
              </w:rPr>
              <w:t>Wall or Pole installation</w:t>
            </w:r>
          </w:p>
        </w:tc>
      </w:tr>
      <w:tr w14:paraId="156A1ED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3D418E35">
            <w:pPr>
              <w:pStyle w:val="13"/>
              <w:widowControl/>
              <w:autoSpaceDE/>
              <w:autoSpaceDN/>
              <w:spacing w:before="0"/>
              <w:ind w:left="0"/>
              <w:rPr>
                <w:rFonts w:asciiTheme="minorHAnsi" w:hAnsiTheme="minorHAnsi" w:cstheme="minorHAnsi"/>
                <w:b/>
                <w:bCs/>
                <w:sz w:val="20"/>
                <w:szCs w:val="20"/>
                <w:lang w:eastAsia="zh-CN"/>
              </w:rPr>
            </w:pPr>
            <w:r>
              <w:rPr>
                <w:b/>
                <w:bCs/>
                <w:sz w:val="22"/>
                <w:szCs w:val="22"/>
                <w:lang w:eastAsia="zh-CN"/>
              </w:rPr>
              <w:t>Size (L*W*H)</w:t>
            </w:r>
          </w:p>
        </w:tc>
        <w:tc>
          <w:tcPr>
            <w:tcW w:w="3260" w:type="dxa"/>
            <w:shd w:val="clear" w:color="auto" w:fill="FFFFFF" w:themeFill="background1"/>
            <w:vAlign w:val="center"/>
          </w:tcPr>
          <w:p w14:paraId="5362846D">
            <w:pPr>
              <w:pStyle w:val="13"/>
              <w:widowControl/>
              <w:autoSpaceDE/>
              <w:autoSpaceDN/>
              <w:spacing w:before="0"/>
              <w:ind w:left="0"/>
              <w:rPr>
                <w:rFonts w:asciiTheme="minorHAnsi" w:hAnsiTheme="minorHAnsi" w:cstheme="minorHAnsi"/>
                <w:sz w:val="20"/>
                <w:szCs w:val="20"/>
                <w:lang w:eastAsia="zh-CN"/>
              </w:rPr>
            </w:pPr>
            <w:r>
              <w:rPr>
                <w:sz w:val="22"/>
                <w:szCs w:val="22"/>
                <w:lang w:val="en-GB" w:eastAsia="zh-CN"/>
              </w:rPr>
              <w:t>330 x 238 x 44 mm | 12.99 x 9.37 x 1.73 in</w:t>
            </w:r>
          </w:p>
        </w:tc>
        <w:tc>
          <w:tcPr>
            <w:tcW w:w="3975" w:type="dxa"/>
            <w:shd w:val="clear" w:color="auto" w:fill="FFFFFF" w:themeFill="background1"/>
            <w:vAlign w:val="center"/>
          </w:tcPr>
          <w:p w14:paraId="286D8596">
            <w:pPr>
              <w:pStyle w:val="13"/>
              <w:widowControl/>
              <w:autoSpaceDE/>
              <w:autoSpaceDN/>
              <w:spacing w:before="0"/>
              <w:ind w:left="0"/>
              <w:rPr>
                <w:rFonts w:asciiTheme="minorHAnsi" w:hAnsiTheme="minorHAnsi" w:cstheme="minorHAnsi"/>
                <w:sz w:val="20"/>
                <w:szCs w:val="20"/>
                <w:lang w:eastAsia="zh-CN"/>
              </w:rPr>
            </w:pPr>
            <w:r>
              <w:rPr>
                <w:rFonts w:asciiTheme="minorHAnsi" w:hAnsiTheme="minorHAnsi" w:cstheme="minorHAnsi"/>
                <w:sz w:val="22"/>
                <w:szCs w:val="22"/>
                <w:lang w:eastAsia="zh-CN"/>
              </w:rPr>
              <w:t>322 x 245 x 136 mm | 12.68 x 9.65 x 5.35 in</w:t>
            </w:r>
          </w:p>
        </w:tc>
      </w:tr>
      <w:tr w14:paraId="0746F8D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40EFC19F">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Weight</w:t>
            </w:r>
          </w:p>
        </w:tc>
        <w:tc>
          <w:tcPr>
            <w:tcW w:w="3260" w:type="dxa"/>
            <w:shd w:val="clear" w:color="auto" w:fill="FFFFFF" w:themeFill="background1"/>
            <w:vAlign w:val="center"/>
          </w:tcPr>
          <w:p w14:paraId="3AFBDCBD">
            <w:pPr>
              <w:pStyle w:val="13"/>
              <w:widowControl/>
              <w:autoSpaceDE/>
              <w:autoSpaceDN/>
              <w:spacing w:before="0"/>
              <w:ind w:left="0"/>
              <w:rPr>
                <w:rFonts w:asciiTheme="minorHAnsi" w:hAnsiTheme="minorHAnsi" w:cstheme="minorHAnsi"/>
                <w:sz w:val="20"/>
                <w:szCs w:val="20"/>
                <w:lang w:eastAsia="zh-CN"/>
              </w:rPr>
            </w:pPr>
            <w:r>
              <w:rPr>
                <w:rFonts w:eastAsiaTheme="minorEastAsia"/>
                <w:sz w:val="22"/>
                <w:szCs w:val="22"/>
                <w:lang w:eastAsia="zh-CN"/>
              </w:rPr>
              <w:t>4 kg | 8.82 lbs</w:t>
            </w:r>
          </w:p>
        </w:tc>
        <w:tc>
          <w:tcPr>
            <w:tcW w:w="3975" w:type="dxa"/>
            <w:shd w:val="clear" w:color="auto" w:fill="FFFFFF" w:themeFill="background1"/>
            <w:vAlign w:val="center"/>
          </w:tcPr>
          <w:p w14:paraId="5B4D5C02">
            <w:pPr>
              <w:pStyle w:val="13"/>
              <w:widowControl/>
              <w:autoSpaceDE/>
              <w:autoSpaceDN/>
              <w:spacing w:before="0"/>
              <w:ind w:left="0"/>
              <w:rPr>
                <w:rFonts w:asciiTheme="minorHAnsi" w:hAnsiTheme="minorHAnsi" w:cstheme="minorHAnsi"/>
                <w:sz w:val="20"/>
                <w:szCs w:val="20"/>
                <w:lang w:eastAsia="zh-CN"/>
              </w:rPr>
            </w:pPr>
            <w:r>
              <w:rPr>
                <w:rFonts w:eastAsiaTheme="minorEastAsia"/>
                <w:sz w:val="22"/>
                <w:szCs w:val="22"/>
                <w:lang w:eastAsia="zh-CN"/>
              </w:rPr>
              <w:t>&lt; 15 kg | 33.07 lbs</w:t>
            </w:r>
          </w:p>
        </w:tc>
      </w:tr>
      <w:tr w14:paraId="2177E12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3746DCBE">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val="en-GB" w:eastAsia="zh-CN"/>
              </w:rPr>
              <w:t>Heat Dispersion</w:t>
            </w:r>
          </w:p>
        </w:tc>
        <w:tc>
          <w:tcPr>
            <w:tcW w:w="3260" w:type="dxa"/>
            <w:shd w:val="clear" w:color="auto" w:fill="FFFFFF" w:themeFill="background1"/>
            <w:vAlign w:val="center"/>
          </w:tcPr>
          <w:p w14:paraId="23661B64">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Fan cooling</w:t>
            </w:r>
          </w:p>
        </w:tc>
        <w:tc>
          <w:tcPr>
            <w:tcW w:w="3975" w:type="dxa"/>
            <w:shd w:val="clear" w:color="auto" w:fill="FFFFFF" w:themeFill="background1"/>
            <w:vAlign w:val="center"/>
          </w:tcPr>
          <w:p w14:paraId="38C75EB9">
            <w:pPr>
              <w:pStyle w:val="13"/>
              <w:widowControl/>
              <w:autoSpaceDE/>
              <w:autoSpaceDN/>
              <w:spacing w:before="0"/>
              <w:ind w:left="0"/>
              <w:rPr>
                <w:rFonts w:asciiTheme="minorHAnsi" w:hAnsiTheme="minorHAnsi" w:cstheme="minorHAnsi"/>
                <w:sz w:val="20"/>
                <w:szCs w:val="20"/>
                <w:lang w:eastAsia="zh-CN"/>
              </w:rPr>
            </w:pPr>
            <w:r>
              <w:rPr>
                <w:rFonts w:asciiTheme="minorHAnsi" w:hAnsiTheme="minorHAnsi" w:cstheme="minorHAnsi"/>
                <w:sz w:val="22"/>
                <w:szCs w:val="22"/>
                <w:lang w:eastAsia="zh-CN"/>
              </w:rPr>
              <w:t>Natural cooling</w:t>
            </w:r>
          </w:p>
        </w:tc>
      </w:tr>
    </w:tbl>
    <w:p w14:paraId="65FAF35F">
      <w:pPr>
        <w:pStyle w:val="4"/>
        <w:rPr>
          <w:sz w:val="24"/>
          <w:szCs w:val="21"/>
        </w:rPr>
      </w:pPr>
    </w:p>
    <w:tbl>
      <w:tblPr>
        <w:tblStyle w:val="17"/>
        <w:tblW w:w="10207"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72"/>
        <w:gridCol w:w="3260"/>
        <w:gridCol w:w="3975"/>
      </w:tblGrid>
      <w:tr w14:paraId="6EA7B77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2972" w:type="dxa"/>
            <w:tcBorders>
              <w:top w:val="nil"/>
              <w:bottom w:val="nil"/>
              <w:right w:val="nil"/>
              <w:insideV w:val="nil"/>
            </w:tcBorders>
            <w:shd w:val="clear" w:color="auto" w:fill="C00000"/>
            <w:vAlign w:val="center"/>
          </w:tcPr>
          <w:p w14:paraId="1F4ACA29">
            <w:pPr>
              <w:pStyle w:val="13"/>
              <w:widowControl/>
              <w:autoSpaceDE/>
              <w:autoSpaceDN/>
              <w:adjustRightInd w:val="0"/>
              <w:snapToGrid w:val="0"/>
              <w:spacing w:before="0"/>
              <w:ind w:left="0"/>
              <w:outlineLvl w:val="1"/>
              <w:rPr>
                <w:rFonts w:asciiTheme="minorHAnsi" w:hAnsiTheme="minorHAnsi" w:cstheme="minorHAnsi"/>
                <w:b/>
                <w:bCs w:val="0"/>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 xml:space="preserve">ENVIRONMENTAL </w:t>
            </w:r>
          </w:p>
        </w:tc>
        <w:tc>
          <w:tcPr>
            <w:tcW w:w="3260" w:type="dxa"/>
            <w:tcBorders>
              <w:top w:val="nil"/>
              <w:bottom w:val="nil"/>
              <w:right w:val="nil"/>
              <w:insideV w:val="nil"/>
            </w:tcBorders>
            <w:shd w:val="clear" w:color="auto" w:fill="C00000"/>
            <w:vAlign w:val="center"/>
          </w:tcPr>
          <w:p w14:paraId="58F11D36">
            <w:pPr>
              <w:pStyle w:val="13"/>
              <w:widowControl/>
              <w:autoSpaceDE/>
              <w:autoSpaceDN/>
              <w:adjustRightInd w:val="0"/>
              <w:snapToGrid w:val="0"/>
              <w:spacing w:before="0"/>
              <w:ind w:left="0"/>
              <w:outlineLvl w:val="1"/>
              <w:rPr>
                <w:rFonts w:asciiTheme="minorHAnsi" w:hAnsiTheme="minorHAnsi" w:cstheme="minorHAnsi"/>
                <w:b/>
                <w:bCs w:val="0"/>
                <w:color w:val="FFFFFF" w:themeColor="background1"/>
                <w:sz w:val="20"/>
                <w:szCs w:val="20"/>
                <w:lang w:eastAsia="zh-CN"/>
                <w14:textFill>
                  <w14:solidFill>
                    <w14:schemeClr w14:val="bg1"/>
                  </w14:solidFill>
                </w14:textFill>
              </w:rPr>
            </w:pPr>
            <w:r>
              <w:rPr>
                <w:rFonts w:asciiTheme="minorHAnsi" w:hAnsiTheme="minorHAnsi" w:cstheme="minorHAnsi"/>
                <w:b/>
                <w:bCs w:val="0"/>
                <w:color w:val="FFFFFF" w:themeColor="background1"/>
                <w:sz w:val="22"/>
                <w:szCs w:val="22"/>
                <w:lang w:eastAsia="zh-CN"/>
                <w14:textFill>
                  <w14:solidFill>
                    <w14:schemeClr w14:val="bg1"/>
                  </w14:solidFill>
                </w14:textFill>
              </w:rPr>
              <w:t>sCELL-T4000-ID</w:t>
            </w:r>
          </w:p>
        </w:tc>
        <w:tc>
          <w:tcPr>
            <w:tcW w:w="3975" w:type="dxa"/>
            <w:tcBorders>
              <w:top w:val="nil"/>
              <w:bottom w:val="nil"/>
              <w:insideV w:val="nil"/>
            </w:tcBorders>
            <w:shd w:val="clear" w:color="auto" w:fill="C00000"/>
            <w:vAlign w:val="center"/>
          </w:tcPr>
          <w:p w14:paraId="49B7A804">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val="0"/>
                <w:color w:val="FFFFFF" w:themeColor="background1"/>
                <w:sz w:val="22"/>
                <w:szCs w:val="22"/>
                <w:lang w:eastAsia="zh-CN"/>
                <w14:textFill>
                  <w14:solidFill>
                    <w14:schemeClr w14:val="bg1"/>
                  </w14:solidFill>
                </w14:textFill>
              </w:rPr>
              <w:t>sCELL-T4000-OD</w:t>
            </w:r>
          </w:p>
        </w:tc>
      </w:tr>
      <w:tr w14:paraId="5BDDC52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tcPr>
          <w:p w14:paraId="26E91D2C">
            <w:pPr>
              <w:pStyle w:val="13"/>
              <w:widowControl/>
              <w:autoSpaceDE/>
              <w:autoSpaceDN/>
              <w:spacing w:before="0"/>
              <w:ind w:left="0"/>
              <w:rPr>
                <w:rFonts w:asciiTheme="minorHAnsi" w:hAnsiTheme="minorHAnsi" w:cstheme="minorHAnsi"/>
                <w:b/>
                <w:bCs/>
                <w:sz w:val="20"/>
                <w:szCs w:val="20"/>
                <w:lang w:eastAsia="zh-CN"/>
              </w:rPr>
            </w:pPr>
            <w:r>
              <w:rPr>
                <w:b/>
                <w:bCs/>
                <w:sz w:val="22"/>
                <w:szCs w:val="22"/>
                <w:lang w:eastAsia="zh-CN"/>
              </w:rPr>
              <w:t>Operating Temperature</w:t>
            </w:r>
          </w:p>
        </w:tc>
        <w:tc>
          <w:tcPr>
            <w:tcW w:w="3260" w:type="dxa"/>
            <w:shd w:val="clear" w:color="auto" w:fill="FFFFFF" w:themeFill="background1"/>
          </w:tcPr>
          <w:p w14:paraId="772AED5D">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-10 °C ~ +45 °C | -14 °F ~ +113 °F</w:t>
            </w:r>
          </w:p>
        </w:tc>
        <w:tc>
          <w:tcPr>
            <w:tcW w:w="3975" w:type="dxa"/>
            <w:shd w:val="clear" w:color="auto" w:fill="FFFFFF" w:themeFill="background1"/>
          </w:tcPr>
          <w:p w14:paraId="4427D2F2">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-40 °C ~ +55 °C | -40 °F ~ +131 °F</w:t>
            </w:r>
          </w:p>
        </w:tc>
      </w:tr>
      <w:tr w14:paraId="6BCF817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tcPr>
          <w:p w14:paraId="613EE414">
            <w:pPr>
              <w:pStyle w:val="13"/>
              <w:widowControl/>
              <w:autoSpaceDE/>
              <w:autoSpaceDN/>
              <w:spacing w:before="0"/>
              <w:ind w:left="0"/>
              <w:rPr>
                <w:rFonts w:asciiTheme="minorHAnsi" w:hAnsiTheme="minorHAnsi" w:cstheme="minorHAnsi"/>
                <w:b/>
                <w:bCs/>
                <w:sz w:val="20"/>
                <w:szCs w:val="20"/>
                <w:lang w:eastAsia="zh-CN"/>
              </w:rPr>
            </w:pPr>
            <w:r>
              <w:rPr>
                <w:b/>
                <w:bCs/>
                <w:sz w:val="22"/>
                <w:szCs w:val="22"/>
                <w:lang w:eastAsia="zh-CN"/>
              </w:rPr>
              <w:t>Storage Temperature</w:t>
            </w:r>
          </w:p>
        </w:tc>
        <w:tc>
          <w:tcPr>
            <w:tcW w:w="7235" w:type="dxa"/>
            <w:gridSpan w:val="2"/>
            <w:shd w:val="clear" w:color="auto" w:fill="FFFFFF" w:themeFill="background1"/>
            <w:vAlign w:val="center"/>
          </w:tcPr>
          <w:p w14:paraId="70BF72E3">
            <w:pPr>
              <w:pStyle w:val="13"/>
              <w:widowControl/>
              <w:autoSpaceDE/>
              <w:autoSpaceDN/>
              <w:spacing w:before="0"/>
              <w:ind w:left="0"/>
              <w:jc w:val="center"/>
              <w:rPr>
                <w:rFonts w:asciiTheme="minorHAnsi" w:hAnsiTheme="minorHAnsi" w:cstheme="minorHAnsi"/>
                <w:sz w:val="20"/>
                <w:szCs w:val="20"/>
                <w:lang w:eastAsia="zh-CN"/>
              </w:rPr>
            </w:pPr>
            <w:r>
              <w:rPr>
                <w:sz w:val="22"/>
                <w:szCs w:val="22"/>
                <w:lang w:eastAsia="zh-CN"/>
              </w:rPr>
              <w:t>-40 °C ~ +70 °C | -40 °F ~ +158 °F</w:t>
            </w:r>
          </w:p>
        </w:tc>
      </w:tr>
      <w:tr w14:paraId="1632B6F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tcPr>
          <w:p w14:paraId="1363473B">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Humidity</w:t>
            </w:r>
          </w:p>
        </w:tc>
        <w:tc>
          <w:tcPr>
            <w:tcW w:w="3260" w:type="dxa"/>
            <w:shd w:val="clear" w:color="auto" w:fill="FFFFFF" w:themeFill="background1"/>
          </w:tcPr>
          <w:p w14:paraId="151C795F">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 xml:space="preserve">15% ~ 85% </w:t>
            </w:r>
          </w:p>
        </w:tc>
        <w:tc>
          <w:tcPr>
            <w:tcW w:w="3975" w:type="dxa"/>
            <w:shd w:val="clear" w:color="auto" w:fill="FFFFFF" w:themeFill="background1"/>
          </w:tcPr>
          <w:p w14:paraId="76FBDF29">
            <w:pPr>
              <w:pStyle w:val="13"/>
              <w:widowControl/>
              <w:autoSpaceDE/>
              <w:autoSpaceDN/>
              <w:spacing w:before="0"/>
              <w:ind w:left="0"/>
              <w:rPr>
                <w:rFonts w:asciiTheme="minorHAnsi" w:hAnsiTheme="minorHAnsi" w:cstheme="minorHAnsi"/>
                <w:sz w:val="20"/>
                <w:szCs w:val="20"/>
                <w:lang w:eastAsia="zh-CN"/>
              </w:rPr>
            </w:pPr>
            <w:r>
              <w:rPr>
                <w:rFonts w:asciiTheme="minorHAnsi" w:hAnsiTheme="minorHAnsi" w:cstheme="minorHAnsi"/>
                <w:sz w:val="22"/>
                <w:szCs w:val="22"/>
                <w:lang w:eastAsia="zh-CN"/>
              </w:rPr>
              <w:t>5% ~ 98%</w:t>
            </w:r>
          </w:p>
        </w:tc>
      </w:tr>
      <w:tr w14:paraId="078DA1B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tcPr>
          <w:p w14:paraId="4DF3DAD4">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val="en-GB" w:eastAsia="zh-CN"/>
              </w:rPr>
              <w:t>Ingress Protection Degree</w:t>
            </w:r>
          </w:p>
        </w:tc>
        <w:tc>
          <w:tcPr>
            <w:tcW w:w="3260" w:type="dxa"/>
            <w:shd w:val="clear" w:color="auto" w:fill="FFFFFF" w:themeFill="background1"/>
          </w:tcPr>
          <w:p w14:paraId="7C208901">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IP20</w:t>
            </w:r>
          </w:p>
        </w:tc>
        <w:tc>
          <w:tcPr>
            <w:tcW w:w="3975" w:type="dxa"/>
            <w:shd w:val="clear" w:color="auto" w:fill="FFFFFF" w:themeFill="background1"/>
          </w:tcPr>
          <w:p w14:paraId="6D0A1900">
            <w:pPr>
              <w:pStyle w:val="13"/>
              <w:widowControl/>
              <w:autoSpaceDE/>
              <w:autoSpaceDN/>
              <w:spacing w:before="0"/>
              <w:ind w:left="0"/>
              <w:rPr>
                <w:rFonts w:asciiTheme="minorHAnsi" w:hAnsiTheme="minorHAnsi" w:cstheme="minorHAnsi"/>
                <w:sz w:val="20"/>
                <w:szCs w:val="20"/>
                <w:lang w:eastAsia="zh-CN"/>
              </w:rPr>
            </w:pPr>
            <w:r>
              <w:rPr>
                <w:rFonts w:asciiTheme="minorHAnsi" w:hAnsiTheme="minorHAnsi" w:cstheme="minorHAnsi"/>
                <w:sz w:val="22"/>
                <w:szCs w:val="22"/>
                <w:lang w:eastAsia="zh-CN"/>
              </w:rPr>
              <w:t>IP65</w:t>
            </w:r>
          </w:p>
        </w:tc>
      </w:tr>
    </w:tbl>
    <w:p w14:paraId="1778E6F0">
      <w:pPr>
        <w:pStyle w:val="4"/>
        <w:rPr>
          <w:sz w:val="26"/>
        </w:rPr>
      </w:pPr>
    </w:p>
    <w:tbl>
      <w:tblPr>
        <w:tblStyle w:val="17"/>
        <w:tblW w:w="10207"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72"/>
        <w:gridCol w:w="7235"/>
      </w:tblGrid>
      <w:tr w14:paraId="2B84C97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207" w:type="dxa"/>
            <w:gridSpan w:val="2"/>
            <w:tcBorders>
              <w:top w:val="nil"/>
              <w:bottom w:val="nil"/>
              <w:insideV w:val="nil"/>
            </w:tcBorders>
            <w:shd w:val="clear" w:color="auto" w:fill="C00000"/>
            <w:vAlign w:val="center"/>
          </w:tcPr>
          <w:p w14:paraId="682D2FD4">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MONITORING AND CONTROL</w:t>
            </w:r>
          </w:p>
        </w:tc>
      </w:tr>
      <w:tr w14:paraId="08E61C0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3F1D10CF">
            <w:pPr>
              <w:pStyle w:val="13"/>
              <w:widowControl/>
              <w:autoSpaceDE/>
              <w:autoSpaceDN/>
              <w:spacing w:before="0"/>
              <w:ind w:left="0"/>
              <w:rPr>
                <w:b/>
                <w:bCs/>
                <w:sz w:val="20"/>
                <w:szCs w:val="20"/>
                <w:lang w:eastAsia="zh-CN"/>
              </w:rPr>
            </w:pPr>
            <w:r>
              <w:rPr>
                <w:b/>
                <w:bCs/>
                <w:sz w:val="22"/>
                <w:szCs w:val="22"/>
                <w:lang w:eastAsia="zh-CN"/>
              </w:rPr>
              <w:t xml:space="preserve">LMC </w:t>
            </w:r>
          </w:p>
          <w:p w14:paraId="03A8867F">
            <w:pPr>
              <w:pStyle w:val="13"/>
              <w:widowControl/>
              <w:autoSpaceDE/>
              <w:autoSpaceDN/>
              <w:spacing w:before="0"/>
              <w:ind w:left="0"/>
              <w:rPr>
                <w:rFonts w:asciiTheme="minorHAnsi" w:hAnsiTheme="minorHAnsi" w:cstheme="minorHAnsi"/>
                <w:b/>
                <w:bCs/>
                <w:sz w:val="20"/>
                <w:szCs w:val="20"/>
                <w:lang w:eastAsia="zh-CN"/>
              </w:rPr>
            </w:pPr>
            <w:r>
              <w:rPr>
                <w:b/>
                <w:bCs/>
                <w:sz w:val="22"/>
                <w:szCs w:val="22"/>
                <w:lang w:eastAsia="zh-CN"/>
              </w:rPr>
              <w:t>(Local Monitoring &amp; Control)</w:t>
            </w:r>
          </w:p>
        </w:tc>
        <w:tc>
          <w:tcPr>
            <w:tcW w:w="7235" w:type="dxa"/>
            <w:shd w:val="clear" w:color="auto" w:fill="FFFFFF" w:themeFill="background1"/>
            <w:vAlign w:val="center"/>
          </w:tcPr>
          <w:p w14:paraId="5031307A">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Internet, WEBOMT</w:t>
            </w:r>
          </w:p>
        </w:tc>
      </w:tr>
      <w:tr w14:paraId="63C4251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0FFD5597">
            <w:pPr>
              <w:pStyle w:val="13"/>
              <w:widowControl/>
              <w:autoSpaceDE/>
              <w:autoSpaceDN/>
              <w:spacing w:before="0"/>
              <w:ind w:left="0"/>
              <w:rPr>
                <w:rFonts w:asciiTheme="minorHAnsi" w:hAnsiTheme="minorHAnsi" w:cstheme="minorHAnsi"/>
                <w:b/>
                <w:bCs/>
                <w:sz w:val="20"/>
                <w:szCs w:val="20"/>
                <w:lang w:eastAsia="zh-CN"/>
              </w:rPr>
            </w:pPr>
            <w:r>
              <w:rPr>
                <w:b/>
                <w:bCs/>
                <w:sz w:val="22"/>
                <w:szCs w:val="22"/>
                <w:lang w:eastAsia="zh-CN"/>
              </w:rPr>
              <w:t>Remote Monitoring &amp; Control</w:t>
            </w:r>
          </w:p>
        </w:tc>
        <w:tc>
          <w:tcPr>
            <w:tcW w:w="7235" w:type="dxa"/>
            <w:shd w:val="clear" w:color="auto" w:fill="FFFFFF" w:themeFill="background1"/>
            <w:vAlign w:val="center"/>
          </w:tcPr>
          <w:p w14:paraId="5D004AF2">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TR069 protocol monitoring function</w:t>
            </w:r>
          </w:p>
        </w:tc>
      </w:tr>
      <w:tr w14:paraId="295C815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6D972936">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OMT</w:t>
            </w:r>
          </w:p>
        </w:tc>
        <w:tc>
          <w:tcPr>
            <w:tcW w:w="7235" w:type="dxa"/>
            <w:shd w:val="clear" w:color="auto" w:fill="FFFFFF" w:themeFill="background1"/>
            <w:vAlign w:val="center"/>
          </w:tcPr>
          <w:p w14:paraId="20147D9C">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WEBOMT</w:t>
            </w:r>
          </w:p>
        </w:tc>
      </w:tr>
    </w:tbl>
    <w:p w14:paraId="31243814">
      <w:pPr>
        <w:pStyle w:val="4"/>
        <w:rPr>
          <w:sz w:val="26"/>
        </w:rPr>
      </w:pPr>
    </w:p>
    <w:tbl>
      <w:tblPr>
        <w:tblStyle w:val="17"/>
        <w:tblW w:w="10207"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72"/>
        <w:gridCol w:w="3260"/>
        <w:gridCol w:w="3975"/>
      </w:tblGrid>
      <w:tr w14:paraId="39BC398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2972" w:type="dxa"/>
            <w:tcBorders>
              <w:top w:val="nil"/>
              <w:bottom w:val="nil"/>
              <w:right w:val="nil"/>
              <w:insideV w:val="nil"/>
            </w:tcBorders>
            <w:shd w:val="clear" w:color="auto" w:fill="C00000"/>
            <w:vAlign w:val="center"/>
          </w:tcPr>
          <w:p w14:paraId="0AE00E3C">
            <w:pPr>
              <w:pStyle w:val="13"/>
              <w:widowControl/>
              <w:autoSpaceDE/>
              <w:autoSpaceDN/>
              <w:adjustRightInd w:val="0"/>
              <w:snapToGrid w:val="0"/>
              <w:spacing w:before="0"/>
              <w:ind w:left="0"/>
              <w:outlineLvl w:val="1"/>
              <w:rPr>
                <w:rFonts w:asciiTheme="minorHAnsi" w:hAnsiTheme="minorHAnsi" w:cstheme="minorHAnsi"/>
                <w:b/>
                <w:bCs w:val="0"/>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ELECTRICAL</w:t>
            </w:r>
          </w:p>
        </w:tc>
        <w:tc>
          <w:tcPr>
            <w:tcW w:w="3260" w:type="dxa"/>
            <w:tcBorders>
              <w:top w:val="nil"/>
              <w:bottom w:val="nil"/>
              <w:right w:val="nil"/>
              <w:insideV w:val="nil"/>
            </w:tcBorders>
            <w:shd w:val="clear" w:color="auto" w:fill="C00000"/>
            <w:vAlign w:val="center"/>
          </w:tcPr>
          <w:p w14:paraId="2DAE40F6">
            <w:pPr>
              <w:pStyle w:val="13"/>
              <w:widowControl/>
              <w:autoSpaceDE/>
              <w:autoSpaceDN/>
              <w:adjustRightInd w:val="0"/>
              <w:snapToGrid w:val="0"/>
              <w:spacing w:before="0"/>
              <w:ind w:left="0"/>
              <w:outlineLvl w:val="1"/>
              <w:rPr>
                <w:rFonts w:asciiTheme="minorHAnsi" w:hAnsiTheme="minorHAnsi" w:cstheme="minorHAnsi"/>
                <w:b/>
                <w:bCs w:val="0"/>
                <w:color w:val="FFFFFF" w:themeColor="background1"/>
                <w:sz w:val="20"/>
                <w:szCs w:val="20"/>
                <w:lang w:eastAsia="zh-CN"/>
                <w14:textFill>
                  <w14:solidFill>
                    <w14:schemeClr w14:val="bg1"/>
                  </w14:solidFill>
                </w14:textFill>
              </w:rPr>
            </w:pPr>
            <w:r>
              <w:rPr>
                <w:rFonts w:asciiTheme="minorHAnsi" w:hAnsiTheme="minorHAnsi" w:cstheme="minorHAnsi"/>
                <w:b/>
                <w:bCs w:val="0"/>
                <w:color w:val="FFFFFF" w:themeColor="background1"/>
                <w:sz w:val="22"/>
                <w:szCs w:val="22"/>
                <w:lang w:eastAsia="zh-CN"/>
                <w14:textFill>
                  <w14:solidFill>
                    <w14:schemeClr w14:val="bg1"/>
                  </w14:solidFill>
                </w14:textFill>
              </w:rPr>
              <w:t>sCELL-T4000-ID</w:t>
            </w:r>
          </w:p>
        </w:tc>
        <w:tc>
          <w:tcPr>
            <w:tcW w:w="3975" w:type="dxa"/>
            <w:tcBorders>
              <w:top w:val="nil"/>
              <w:bottom w:val="nil"/>
              <w:insideV w:val="nil"/>
            </w:tcBorders>
            <w:shd w:val="clear" w:color="auto" w:fill="C00000"/>
            <w:vAlign w:val="center"/>
          </w:tcPr>
          <w:p w14:paraId="6461C43F">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val="0"/>
                <w:color w:val="FFFFFF" w:themeColor="background1"/>
                <w:sz w:val="22"/>
                <w:szCs w:val="22"/>
                <w:lang w:eastAsia="zh-CN"/>
                <w14:textFill>
                  <w14:solidFill>
                    <w14:schemeClr w14:val="bg1"/>
                  </w14:solidFill>
                </w14:textFill>
              </w:rPr>
              <w:t>sCELL-T4000-OD</w:t>
            </w:r>
          </w:p>
        </w:tc>
      </w:tr>
      <w:tr w14:paraId="302CBEE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38788359">
            <w:pPr>
              <w:pStyle w:val="13"/>
              <w:widowControl/>
              <w:autoSpaceDE/>
              <w:autoSpaceDN/>
              <w:spacing w:before="0"/>
              <w:ind w:left="0"/>
              <w:rPr>
                <w:rFonts w:asciiTheme="minorHAnsi" w:hAnsiTheme="minorHAnsi" w:cstheme="minorHAnsi"/>
                <w:b/>
                <w:bCs/>
                <w:sz w:val="20"/>
                <w:szCs w:val="20"/>
                <w:lang w:eastAsia="zh-CN"/>
              </w:rPr>
            </w:pPr>
            <w:r>
              <w:rPr>
                <w:b/>
                <w:bCs/>
                <w:sz w:val="22"/>
                <w:szCs w:val="22"/>
                <w:lang w:eastAsia="zh-CN"/>
              </w:rPr>
              <w:t>Power</w:t>
            </w:r>
          </w:p>
        </w:tc>
        <w:tc>
          <w:tcPr>
            <w:tcW w:w="3260" w:type="dxa"/>
            <w:shd w:val="clear" w:color="auto" w:fill="FFFFFF" w:themeFill="background1"/>
            <w:vAlign w:val="center"/>
          </w:tcPr>
          <w:p w14:paraId="6B1B9C1C">
            <w:pPr>
              <w:pStyle w:val="13"/>
              <w:widowControl/>
              <w:autoSpaceDE/>
              <w:autoSpaceDN/>
              <w:spacing w:before="0"/>
              <w:ind w:left="0"/>
              <w:rPr>
                <w:rFonts w:asciiTheme="minorHAnsi" w:hAnsiTheme="minorHAnsi" w:cstheme="minorHAnsi"/>
                <w:sz w:val="20"/>
                <w:szCs w:val="20"/>
                <w:lang w:eastAsia="zh-CN"/>
              </w:rPr>
            </w:pPr>
            <w:r>
              <w:rPr>
                <w:rFonts w:asciiTheme="minorHAnsi" w:hAnsiTheme="minorHAnsi" w:cstheme="minorHAnsi"/>
                <w:sz w:val="22"/>
                <w:szCs w:val="22"/>
                <w:lang w:eastAsia="zh-CN"/>
              </w:rPr>
              <w:t>DC 48V standard power supply: DC 36V~60V</w:t>
            </w:r>
          </w:p>
        </w:tc>
        <w:tc>
          <w:tcPr>
            <w:tcW w:w="3975" w:type="dxa"/>
            <w:shd w:val="clear" w:color="auto" w:fill="FFFFFF" w:themeFill="background1"/>
            <w:vAlign w:val="center"/>
          </w:tcPr>
          <w:p w14:paraId="6B85D94B">
            <w:pPr>
              <w:pStyle w:val="13"/>
              <w:widowControl/>
              <w:autoSpaceDE/>
              <w:autoSpaceDN/>
              <w:spacing w:before="0"/>
              <w:ind w:left="0"/>
              <w:rPr>
                <w:sz w:val="20"/>
                <w:szCs w:val="20"/>
                <w:lang w:eastAsia="zh-CN"/>
              </w:rPr>
            </w:pPr>
            <w:r>
              <w:rPr>
                <w:sz w:val="22"/>
                <w:szCs w:val="22"/>
                <w:lang w:eastAsia="zh-CN"/>
              </w:rPr>
              <w:t>DC 48V standard power supply: DC 36V~60V</w:t>
            </w:r>
            <w:r>
              <w:rPr>
                <w:sz w:val="20"/>
                <w:szCs w:val="20"/>
                <w:lang w:eastAsia="zh-CN"/>
              </w:rPr>
              <w:t xml:space="preserve"> </w:t>
            </w:r>
          </w:p>
        </w:tc>
      </w:tr>
      <w:tr w14:paraId="2DBC205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03A6C298">
            <w:pPr>
              <w:pStyle w:val="13"/>
              <w:widowControl/>
              <w:autoSpaceDE/>
              <w:autoSpaceDN/>
              <w:spacing w:before="0"/>
              <w:ind w:left="0"/>
              <w:rPr>
                <w:rFonts w:asciiTheme="minorHAnsi" w:hAnsiTheme="minorHAnsi" w:cstheme="minorHAnsi"/>
                <w:b/>
                <w:bCs/>
                <w:sz w:val="20"/>
                <w:szCs w:val="20"/>
                <w:lang w:eastAsia="zh-CN"/>
              </w:rPr>
            </w:pPr>
            <w:r>
              <w:rPr>
                <w:b/>
                <w:bCs/>
                <w:sz w:val="22"/>
                <w:szCs w:val="22"/>
                <w:lang w:val="fr" w:eastAsia="zh-CN"/>
              </w:rPr>
              <w:t xml:space="preserve">Power </w:t>
            </w:r>
            <w:r>
              <w:rPr>
                <w:b/>
                <w:bCs/>
                <w:sz w:val="22"/>
                <w:szCs w:val="22"/>
                <w:lang w:eastAsia="zh-CN"/>
              </w:rPr>
              <w:t>Consumption</w:t>
            </w:r>
            <w:r>
              <w:rPr>
                <w:b/>
                <w:bCs/>
                <w:sz w:val="22"/>
                <w:szCs w:val="22"/>
                <w:lang w:val="fr" w:eastAsia="zh-CN"/>
              </w:rPr>
              <w:t xml:space="preserve"> </w:t>
            </w:r>
          </w:p>
        </w:tc>
        <w:tc>
          <w:tcPr>
            <w:tcW w:w="3260" w:type="dxa"/>
            <w:shd w:val="clear" w:color="auto" w:fill="FFFFFF" w:themeFill="background1"/>
            <w:vAlign w:val="center"/>
          </w:tcPr>
          <w:p w14:paraId="12408D8B">
            <w:pPr>
              <w:pStyle w:val="13"/>
              <w:widowControl/>
              <w:autoSpaceDE/>
              <w:autoSpaceDN/>
              <w:spacing w:before="0"/>
              <w:ind w:left="0"/>
              <w:rPr>
                <w:rFonts w:asciiTheme="minorHAnsi" w:hAnsiTheme="minorHAnsi" w:cstheme="minorHAnsi"/>
                <w:sz w:val="20"/>
                <w:szCs w:val="20"/>
                <w:lang w:eastAsia="zh-CN"/>
              </w:rPr>
            </w:pPr>
            <w:r>
              <w:rPr>
                <w:rFonts w:hint="eastAsia"/>
                <w:sz w:val="22"/>
                <w:szCs w:val="22"/>
                <w:lang w:val="en-US" w:eastAsia="zh-CN"/>
              </w:rPr>
              <w:t>5</w:t>
            </w:r>
            <w:r>
              <w:rPr>
                <w:sz w:val="22"/>
                <w:szCs w:val="22"/>
                <w:lang w:eastAsia="zh-CN"/>
              </w:rPr>
              <w:t>0W</w:t>
            </w:r>
          </w:p>
        </w:tc>
        <w:tc>
          <w:tcPr>
            <w:tcW w:w="3975" w:type="dxa"/>
            <w:shd w:val="clear" w:color="auto" w:fill="FFFFFF" w:themeFill="background1"/>
            <w:vAlign w:val="center"/>
          </w:tcPr>
          <w:p w14:paraId="318CDFE2">
            <w:pPr>
              <w:pStyle w:val="13"/>
              <w:widowControl/>
              <w:autoSpaceDE/>
              <w:autoSpaceDN/>
              <w:spacing w:before="0"/>
              <w:ind w:left="0"/>
              <w:rPr>
                <w:rFonts w:asciiTheme="minorHAnsi" w:hAnsiTheme="minorHAnsi" w:cstheme="minorHAnsi"/>
                <w:sz w:val="20"/>
                <w:szCs w:val="20"/>
                <w:lang w:eastAsia="zh-CN"/>
              </w:rPr>
            </w:pPr>
            <w:r>
              <w:rPr>
                <w:rFonts w:hint="eastAsia"/>
                <w:sz w:val="22"/>
                <w:szCs w:val="22"/>
                <w:lang w:val="en-US" w:eastAsia="zh-CN"/>
              </w:rPr>
              <w:t>5</w:t>
            </w:r>
            <w:r>
              <w:rPr>
                <w:sz w:val="22"/>
                <w:szCs w:val="22"/>
                <w:lang w:eastAsia="zh-CN"/>
              </w:rPr>
              <w:t>0W</w:t>
            </w:r>
          </w:p>
        </w:tc>
      </w:tr>
      <w:tr w14:paraId="2762006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68389756">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Reset Time</w:t>
            </w:r>
          </w:p>
        </w:tc>
        <w:tc>
          <w:tcPr>
            <w:tcW w:w="7235" w:type="dxa"/>
            <w:gridSpan w:val="2"/>
            <w:shd w:val="clear" w:color="auto" w:fill="FFFFFF" w:themeFill="background1"/>
            <w:vAlign w:val="center"/>
          </w:tcPr>
          <w:p w14:paraId="2207EE13">
            <w:pPr>
              <w:pStyle w:val="13"/>
              <w:widowControl/>
              <w:autoSpaceDE/>
              <w:autoSpaceDN/>
              <w:spacing w:before="0"/>
              <w:ind w:left="0"/>
              <w:jc w:val="center"/>
              <w:rPr>
                <w:rFonts w:asciiTheme="minorHAnsi" w:hAnsiTheme="minorHAnsi" w:cstheme="minorHAnsi"/>
                <w:sz w:val="20"/>
                <w:szCs w:val="20"/>
                <w:lang w:eastAsia="zh-CN"/>
              </w:rPr>
            </w:pPr>
            <w:r>
              <w:rPr>
                <w:sz w:val="22"/>
                <w:szCs w:val="22"/>
                <w:lang w:val="en-GB" w:eastAsia="zh-CN"/>
              </w:rPr>
              <w:sym w:font="Symbol" w:char="F0A3"/>
            </w:r>
            <w:r>
              <w:rPr>
                <w:sz w:val="22"/>
                <w:szCs w:val="22"/>
                <w:lang w:val="en-GB" w:eastAsia="zh-CN"/>
              </w:rPr>
              <w:t xml:space="preserve"> 10 min</w:t>
            </w:r>
          </w:p>
        </w:tc>
      </w:tr>
      <w:tr w14:paraId="36EE6BF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2972" w:type="dxa"/>
            <w:shd w:val="clear" w:color="auto" w:fill="FFFFFF" w:themeFill="background1"/>
            <w:vAlign w:val="center"/>
          </w:tcPr>
          <w:p w14:paraId="35B5D495">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Backup Power</w:t>
            </w:r>
          </w:p>
        </w:tc>
        <w:tc>
          <w:tcPr>
            <w:tcW w:w="7235" w:type="dxa"/>
            <w:gridSpan w:val="2"/>
            <w:shd w:val="clear" w:color="auto" w:fill="FFFFFF" w:themeFill="background1"/>
            <w:vAlign w:val="center"/>
          </w:tcPr>
          <w:p w14:paraId="2E7DB95F">
            <w:pPr>
              <w:pStyle w:val="13"/>
              <w:widowControl/>
              <w:autoSpaceDE/>
              <w:autoSpaceDN/>
              <w:spacing w:before="0"/>
              <w:ind w:left="0"/>
              <w:jc w:val="center"/>
              <w:rPr>
                <w:rFonts w:asciiTheme="minorHAnsi" w:hAnsiTheme="minorHAnsi" w:cstheme="minorHAnsi"/>
                <w:sz w:val="20"/>
                <w:szCs w:val="20"/>
                <w:lang w:eastAsia="zh-CN"/>
              </w:rPr>
            </w:pPr>
            <w:r>
              <w:rPr>
                <w:rFonts w:asciiTheme="minorHAnsi" w:hAnsiTheme="minorHAnsi" w:cstheme="minorHAnsi"/>
                <w:sz w:val="22"/>
                <w:szCs w:val="22"/>
                <w:lang w:eastAsia="zh-CN"/>
              </w:rPr>
              <w:t>No</w:t>
            </w:r>
          </w:p>
        </w:tc>
      </w:tr>
    </w:tbl>
    <w:p w14:paraId="54C19C71">
      <w:pPr>
        <w:rPr>
          <w:sz w:val="24"/>
          <w:szCs w:val="24"/>
        </w:rPr>
      </w:pPr>
    </w:p>
    <w:p w14:paraId="4B7832E3">
      <w:pPr>
        <w:rPr>
          <w:sz w:val="24"/>
          <w:szCs w:val="24"/>
        </w:rPr>
      </w:pPr>
      <w:r>
        <w:rPr>
          <w:sz w:val="24"/>
          <w:szCs w:val="24"/>
        </w:rPr>
        <w:br w:type="page"/>
      </w:r>
    </w:p>
    <w:tbl>
      <w:tblPr>
        <w:tblStyle w:val="7"/>
        <w:tblW w:w="0" w:type="auto"/>
        <w:tblInd w:w="279"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autofit"/>
        <w:tblCellMar>
          <w:top w:w="0" w:type="dxa"/>
          <w:left w:w="108" w:type="dxa"/>
          <w:bottom w:w="0" w:type="dxa"/>
          <w:right w:w="108" w:type="dxa"/>
        </w:tblCellMar>
      </w:tblPr>
      <w:tblGrid>
        <w:gridCol w:w="638"/>
        <w:gridCol w:w="2339"/>
        <w:gridCol w:w="992"/>
        <w:gridCol w:w="1984"/>
        <w:gridCol w:w="1418"/>
        <w:gridCol w:w="2835"/>
      </w:tblGrid>
      <w:tr w14:paraId="1F89CF9B">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10206" w:type="dxa"/>
            <w:gridSpan w:val="6"/>
            <w:shd w:val="clear" w:color="auto" w:fill="C00000"/>
            <w:vAlign w:val="center"/>
          </w:tcPr>
          <w:p w14:paraId="16EE0F8F">
            <w:pPr>
              <w:ind w:left="6"/>
              <w:rPr>
                <w:b/>
                <w:color w:val="FFFFFF" w:themeColor="background1"/>
                <w14:textFill>
                  <w14:solidFill>
                    <w14:schemeClr w14:val="bg1"/>
                  </w14:solidFill>
                </w14:textFill>
              </w:rPr>
            </w:pPr>
            <w:r>
              <w:rPr>
                <w:b/>
                <w:color w:val="FFFFFF"/>
              </w:rPr>
              <w:t>INTERFACES</w:t>
            </w:r>
          </w:p>
        </w:tc>
      </w:tr>
      <w:tr w14:paraId="6384C8B0">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70D02683">
            <w:pPr>
              <w:pStyle w:val="13"/>
              <w:spacing w:before="0"/>
              <w:ind w:left="0"/>
              <w:rPr>
                <w:b/>
                <w:bCs/>
              </w:rPr>
            </w:pPr>
            <w:r>
              <w:rPr>
                <w:b/>
                <w:bCs/>
              </w:rPr>
              <w:t>No.</w:t>
            </w:r>
          </w:p>
        </w:tc>
        <w:tc>
          <w:tcPr>
            <w:tcW w:w="2339" w:type="dxa"/>
            <w:shd w:val="clear" w:color="auto" w:fill="FFFFFF" w:themeFill="background1"/>
            <w:vAlign w:val="center"/>
          </w:tcPr>
          <w:p w14:paraId="2CB1E1A9">
            <w:pPr>
              <w:pStyle w:val="13"/>
              <w:spacing w:before="0"/>
              <w:ind w:left="0"/>
              <w:rPr>
                <w:b/>
                <w:bCs/>
              </w:rPr>
            </w:pPr>
            <w:r>
              <w:rPr>
                <w:b/>
                <w:bCs/>
              </w:rPr>
              <w:t>Definition</w:t>
            </w:r>
          </w:p>
        </w:tc>
        <w:tc>
          <w:tcPr>
            <w:tcW w:w="992" w:type="dxa"/>
            <w:shd w:val="clear" w:color="auto" w:fill="FFFFFF" w:themeFill="background1"/>
            <w:vAlign w:val="center"/>
          </w:tcPr>
          <w:p w14:paraId="3A3B5E6D">
            <w:pPr>
              <w:pStyle w:val="13"/>
              <w:spacing w:before="0"/>
              <w:ind w:left="0"/>
              <w:rPr>
                <w:b/>
                <w:bCs/>
              </w:rPr>
            </w:pPr>
            <w:r>
              <w:rPr>
                <w:b/>
                <w:bCs/>
              </w:rPr>
              <w:t>Number</w:t>
            </w:r>
          </w:p>
        </w:tc>
        <w:tc>
          <w:tcPr>
            <w:tcW w:w="1984" w:type="dxa"/>
            <w:shd w:val="clear" w:color="auto" w:fill="FFFFFF" w:themeFill="background1"/>
            <w:vAlign w:val="center"/>
          </w:tcPr>
          <w:p w14:paraId="534D1B45">
            <w:pPr>
              <w:pStyle w:val="13"/>
              <w:spacing w:before="0"/>
              <w:ind w:left="0"/>
              <w:rPr>
                <w:b/>
                <w:bCs/>
              </w:rPr>
            </w:pPr>
            <w:r>
              <w:rPr>
                <w:b/>
                <w:bCs/>
              </w:rPr>
              <w:t>Interface Standard</w:t>
            </w:r>
          </w:p>
        </w:tc>
        <w:tc>
          <w:tcPr>
            <w:tcW w:w="1418" w:type="dxa"/>
            <w:shd w:val="clear" w:color="auto" w:fill="FFFFFF" w:themeFill="background1"/>
            <w:vAlign w:val="center"/>
          </w:tcPr>
          <w:p w14:paraId="0B9C70EC">
            <w:pPr>
              <w:pStyle w:val="13"/>
              <w:spacing w:before="0"/>
              <w:ind w:left="0"/>
              <w:rPr>
                <w:b/>
                <w:bCs/>
              </w:rPr>
            </w:pPr>
            <w:r>
              <w:rPr>
                <w:b/>
                <w:bCs/>
              </w:rPr>
              <w:t>Interface ID</w:t>
            </w:r>
          </w:p>
        </w:tc>
        <w:tc>
          <w:tcPr>
            <w:tcW w:w="2835" w:type="dxa"/>
            <w:shd w:val="clear" w:color="auto" w:fill="FFFFFF" w:themeFill="background1"/>
            <w:vAlign w:val="center"/>
          </w:tcPr>
          <w:p w14:paraId="5DA3C91A">
            <w:pPr>
              <w:pStyle w:val="13"/>
              <w:spacing w:before="0"/>
              <w:ind w:left="0"/>
              <w:rPr>
                <w:b/>
                <w:bCs/>
              </w:rPr>
            </w:pPr>
            <w:r>
              <w:rPr>
                <w:b/>
                <w:bCs/>
              </w:rPr>
              <w:t>Function Description</w:t>
            </w:r>
          </w:p>
        </w:tc>
      </w:tr>
      <w:tr w14:paraId="0C721AA7">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7F7AEA99">
            <w:pPr>
              <w:pStyle w:val="13"/>
              <w:spacing w:before="0"/>
              <w:ind w:left="0"/>
            </w:pPr>
            <w:r>
              <w:t>1</w:t>
            </w:r>
          </w:p>
        </w:tc>
        <w:tc>
          <w:tcPr>
            <w:tcW w:w="2339" w:type="dxa"/>
            <w:shd w:val="clear" w:color="auto" w:fill="FFFFFF" w:themeFill="background1"/>
            <w:vAlign w:val="center"/>
          </w:tcPr>
          <w:p w14:paraId="74DD4CBC">
            <w:pPr>
              <w:pStyle w:val="13"/>
              <w:spacing w:before="0"/>
              <w:ind w:left="0"/>
            </w:pPr>
            <w:r>
              <w:t>BBU board optical port</w:t>
            </w:r>
          </w:p>
        </w:tc>
        <w:tc>
          <w:tcPr>
            <w:tcW w:w="992" w:type="dxa"/>
            <w:shd w:val="clear" w:color="auto" w:fill="FFFFFF" w:themeFill="background1"/>
            <w:vAlign w:val="center"/>
          </w:tcPr>
          <w:p w14:paraId="2FF45AEA">
            <w:pPr>
              <w:pStyle w:val="13"/>
              <w:spacing w:before="0"/>
              <w:ind w:left="0"/>
            </w:pPr>
            <w:r>
              <w:t>3</w:t>
            </w:r>
          </w:p>
        </w:tc>
        <w:tc>
          <w:tcPr>
            <w:tcW w:w="1984" w:type="dxa"/>
            <w:shd w:val="clear" w:color="auto" w:fill="FFFFFF" w:themeFill="background1"/>
            <w:vAlign w:val="center"/>
          </w:tcPr>
          <w:p w14:paraId="63DCD7C9">
            <w:pPr>
              <w:pStyle w:val="13"/>
              <w:spacing w:before="0"/>
              <w:ind w:left="0"/>
            </w:pPr>
            <w:r>
              <w:t>SFP</w:t>
            </w:r>
          </w:p>
        </w:tc>
        <w:tc>
          <w:tcPr>
            <w:tcW w:w="1418" w:type="dxa"/>
            <w:shd w:val="clear" w:color="auto" w:fill="FFFFFF" w:themeFill="background1"/>
            <w:vAlign w:val="center"/>
          </w:tcPr>
          <w:p w14:paraId="0524CB6A">
            <w:pPr>
              <w:pStyle w:val="13"/>
              <w:spacing w:before="0"/>
              <w:ind w:left="0"/>
            </w:pPr>
            <w:r>
              <w:t>SFP1~4</w:t>
            </w:r>
          </w:p>
        </w:tc>
        <w:tc>
          <w:tcPr>
            <w:tcW w:w="2835" w:type="dxa"/>
            <w:shd w:val="clear" w:color="auto" w:fill="FFFFFF" w:themeFill="background1"/>
            <w:vAlign w:val="center"/>
          </w:tcPr>
          <w:p w14:paraId="77BEAC3E">
            <w:pPr>
              <w:pStyle w:val="13"/>
              <w:spacing w:before="0"/>
              <w:ind w:left="0"/>
            </w:pPr>
            <w:r>
              <w:t>For RRU Cascading</w:t>
            </w:r>
          </w:p>
        </w:tc>
      </w:tr>
      <w:tr w14:paraId="2D463C46">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08C6DCD1">
            <w:pPr>
              <w:pStyle w:val="13"/>
              <w:spacing w:before="0"/>
              <w:ind w:left="0"/>
            </w:pPr>
            <w:r>
              <w:t>2</w:t>
            </w:r>
          </w:p>
        </w:tc>
        <w:tc>
          <w:tcPr>
            <w:tcW w:w="2339" w:type="dxa"/>
            <w:shd w:val="clear" w:color="auto" w:fill="FFFFFF" w:themeFill="background1"/>
            <w:vAlign w:val="center"/>
          </w:tcPr>
          <w:p w14:paraId="2FCE1806">
            <w:pPr>
              <w:pStyle w:val="13"/>
              <w:spacing w:before="0"/>
              <w:ind w:left="0"/>
            </w:pPr>
            <w:r>
              <w:t>BBU board optical port</w:t>
            </w:r>
          </w:p>
        </w:tc>
        <w:tc>
          <w:tcPr>
            <w:tcW w:w="992" w:type="dxa"/>
            <w:shd w:val="clear" w:color="auto" w:fill="FFFFFF" w:themeFill="background1"/>
            <w:vAlign w:val="center"/>
          </w:tcPr>
          <w:p w14:paraId="6C053FC7">
            <w:pPr>
              <w:pStyle w:val="13"/>
              <w:spacing w:before="0"/>
              <w:ind w:left="0"/>
            </w:pPr>
            <w:r>
              <w:t>1</w:t>
            </w:r>
          </w:p>
        </w:tc>
        <w:tc>
          <w:tcPr>
            <w:tcW w:w="1984" w:type="dxa"/>
            <w:shd w:val="clear" w:color="auto" w:fill="FFFFFF" w:themeFill="background1"/>
            <w:vAlign w:val="center"/>
          </w:tcPr>
          <w:p w14:paraId="75C1C51E">
            <w:pPr>
              <w:pStyle w:val="13"/>
              <w:spacing w:before="0"/>
              <w:ind w:left="0"/>
            </w:pPr>
            <w:r>
              <w:t>SFP</w:t>
            </w:r>
          </w:p>
        </w:tc>
        <w:tc>
          <w:tcPr>
            <w:tcW w:w="1418" w:type="dxa"/>
            <w:shd w:val="clear" w:color="auto" w:fill="FFFFFF" w:themeFill="background1"/>
            <w:vAlign w:val="center"/>
          </w:tcPr>
          <w:p w14:paraId="3A911714">
            <w:pPr>
              <w:pStyle w:val="13"/>
              <w:spacing w:before="0"/>
              <w:ind w:left="0"/>
            </w:pPr>
            <w:r>
              <w:t>SFP_ETH</w:t>
            </w:r>
          </w:p>
        </w:tc>
        <w:tc>
          <w:tcPr>
            <w:tcW w:w="2835" w:type="dxa"/>
            <w:shd w:val="clear" w:color="auto" w:fill="FFFFFF" w:themeFill="background1"/>
            <w:vAlign w:val="center"/>
          </w:tcPr>
          <w:p w14:paraId="5D9C83C6">
            <w:pPr>
              <w:pStyle w:val="13"/>
              <w:spacing w:before="0"/>
              <w:ind w:left="0"/>
            </w:pPr>
            <w:r>
              <w:t>Backhaul optical port</w:t>
            </w:r>
          </w:p>
        </w:tc>
      </w:tr>
      <w:tr w14:paraId="6D76AE5E">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453F1177">
            <w:pPr>
              <w:pStyle w:val="13"/>
              <w:spacing w:before="0"/>
              <w:ind w:left="0"/>
            </w:pPr>
            <w:r>
              <w:t>3</w:t>
            </w:r>
          </w:p>
        </w:tc>
        <w:tc>
          <w:tcPr>
            <w:tcW w:w="2339" w:type="dxa"/>
            <w:shd w:val="clear" w:color="auto" w:fill="FFFFFF" w:themeFill="background1"/>
            <w:vAlign w:val="center"/>
          </w:tcPr>
          <w:p w14:paraId="6C821D4E">
            <w:pPr>
              <w:pStyle w:val="13"/>
              <w:spacing w:before="0"/>
              <w:ind w:left="0"/>
            </w:pPr>
            <w:r>
              <w:t>Ethernet port 1</w:t>
            </w:r>
          </w:p>
        </w:tc>
        <w:tc>
          <w:tcPr>
            <w:tcW w:w="992" w:type="dxa"/>
            <w:shd w:val="clear" w:color="auto" w:fill="FFFFFF" w:themeFill="background1"/>
            <w:vAlign w:val="center"/>
          </w:tcPr>
          <w:p w14:paraId="61199474">
            <w:pPr>
              <w:pStyle w:val="13"/>
              <w:spacing w:before="0"/>
              <w:ind w:left="0"/>
            </w:pPr>
            <w:r>
              <w:t>1</w:t>
            </w:r>
          </w:p>
        </w:tc>
        <w:tc>
          <w:tcPr>
            <w:tcW w:w="1984" w:type="dxa"/>
            <w:shd w:val="clear" w:color="auto" w:fill="FFFFFF" w:themeFill="background1"/>
            <w:vAlign w:val="center"/>
          </w:tcPr>
          <w:p w14:paraId="034A0D3D">
            <w:pPr>
              <w:pStyle w:val="13"/>
              <w:spacing w:before="0"/>
              <w:ind w:left="0"/>
            </w:pPr>
            <w:r>
              <w:t>RJ45</w:t>
            </w:r>
          </w:p>
        </w:tc>
        <w:tc>
          <w:tcPr>
            <w:tcW w:w="1418" w:type="dxa"/>
            <w:shd w:val="clear" w:color="auto" w:fill="FFFFFF" w:themeFill="background1"/>
            <w:vAlign w:val="center"/>
          </w:tcPr>
          <w:p w14:paraId="0363A716">
            <w:pPr>
              <w:pStyle w:val="13"/>
              <w:spacing w:before="0"/>
              <w:ind w:left="0"/>
            </w:pPr>
            <w:r>
              <w:t>LAN</w:t>
            </w:r>
          </w:p>
        </w:tc>
        <w:tc>
          <w:tcPr>
            <w:tcW w:w="2835" w:type="dxa"/>
            <w:shd w:val="clear" w:color="auto" w:fill="FFFFFF" w:themeFill="background1"/>
            <w:vAlign w:val="center"/>
          </w:tcPr>
          <w:p w14:paraId="09DDF19A">
            <w:pPr>
              <w:pStyle w:val="13"/>
              <w:spacing w:before="0"/>
              <w:ind w:left="0"/>
            </w:pPr>
            <w:r>
              <w:t>Local debugging port</w:t>
            </w:r>
          </w:p>
        </w:tc>
      </w:tr>
      <w:tr w14:paraId="23F4DDC6">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15BCF0CD">
            <w:pPr>
              <w:pStyle w:val="13"/>
              <w:spacing w:before="0"/>
              <w:ind w:left="0"/>
            </w:pPr>
            <w:r>
              <w:t>4</w:t>
            </w:r>
          </w:p>
        </w:tc>
        <w:tc>
          <w:tcPr>
            <w:tcW w:w="2339" w:type="dxa"/>
            <w:shd w:val="clear" w:color="auto" w:fill="FFFFFF" w:themeFill="background1"/>
            <w:vAlign w:val="center"/>
          </w:tcPr>
          <w:p w14:paraId="7ADD877B">
            <w:pPr>
              <w:pStyle w:val="13"/>
              <w:spacing w:before="0"/>
              <w:ind w:left="0"/>
            </w:pPr>
            <w:r>
              <w:t>Ethernet port 2</w:t>
            </w:r>
          </w:p>
        </w:tc>
        <w:tc>
          <w:tcPr>
            <w:tcW w:w="992" w:type="dxa"/>
            <w:shd w:val="clear" w:color="auto" w:fill="FFFFFF" w:themeFill="background1"/>
            <w:vAlign w:val="center"/>
          </w:tcPr>
          <w:p w14:paraId="4CE75CDB">
            <w:pPr>
              <w:pStyle w:val="13"/>
              <w:spacing w:before="0"/>
              <w:ind w:left="0"/>
            </w:pPr>
            <w:r>
              <w:t>1</w:t>
            </w:r>
          </w:p>
        </w:tc>
        <w:tc>
          <w:tcPr>
            <w:tcW w:w="1984" w:type="dxa"/>
            <w:shd w:val="clear" w:color="auto" w:fill="FFFFFF" w:themeFill="background1"/>
            <w:vAlign w:val="center"/>
          </w:tcPr>
          <w:p w14:paraId="3C1AA133">
            <w:pPr>
              <w:pStyle w:val="13"/>
              <w:spacing w:before="0"/>
              <w:ind w:left="0"/>
            </w:pPr>
            <w:r>
              <w:t>RJ45</w:t>
            </w:r>
          </w:p>
        </w:tc>
        <w:tc>
          <w:tcPr>
            <w:tcW w:w="1418" w:type="dxa"/>
            <w:shd w:val="clear" w:color="auto" w:fill="FFFFFF" w:themeFill="background1"/>
            <w:vAlign w:val="center"/>
          </w:tcPr>
          <w:p w14:paraId="260AD265">
            <w:pPr>
              <w:pStyle w:val="13"/>
              <w:spacing w:before="0"/>
              <w:ind w:left="0"/>
            </w:pPr>
            <w:r>
              <w:t>WAN</w:t>
            </w:r>
          </w:p>
        </w:tc>
        <w:tc>
          <w:tcPr>
            <w:tcW w:w="2835" w:type="dxa"/>
            <w:shd w:val="clear" w:color="auto" w:fill="FFFFFF" w:themeFill="background1"/>
            <w:vAlign w:val="center"/>
          </w:tcPr>
          <w:p w14:paraId="393AF71B">
            <w:pPr>
              <w:pStyle w:val="13"/>
              <w:spacing w:before="0"/>
              <w:ind w:left="0"/>
            </w:pPr>
            <w:r>
              <w:t>Backhaul network port</w:t>
            </w:r>
          </w:p>
        </w:tc>
      </w:tr>
      <w:tr w14:paraId="1F30961D">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1E68A9BB">
            <w:pPr>
              <w:pStyle w:val="13"/>
              <w:spacing w:before="0"/>
              <w:ind w:left="0"/>
            </w:pPr>
            <w:r>
              <w:t>5</w:t>
            </w:r>
          </w:p>
        </w:tc>
        <w:tc>
          <w:tcPr>
            <w:tcW w:w="2339" w:type="dxa"/>
            <w:shd w:val="clear" w:color="auto" w:fill="FFFFFF" w:themeFill="background1"/>
            <w:vAlign w:val="center"/>
          </w:tcPr>
          <w:p w14:paraId="70E6DB55">
            <w:pPr>
              <w:pStyle w:val="13"/>
              <w:spacing w:before="0"/>
              <w:ind w:left="0"/>
            </w:pPr>
            <w:r>
              <w:t>GPS</w:t>
            </w:r>
          </w:p>
        </w:tc>
        <w:tc>
          <w:tcPr>
            <w:tcW w:w="992" w:type="dxa"/>
            <w:shd w:val="clear" w:color="auto" w:fill="FFFFFF" w:themeFill="background1"/>
            <w:vAlign w:val="center"/>
          </w:tcPr>
          <w:p w14:paraId="4FF079DA">
            <w:pPr>
              <w:pStyle w:val="13"/>
              <w:spacing w:before="0"/>
              <w:ind w:left="0"/>
            </w:pPr>
            <w:r>
              <w:t>1</w:t>
            </w:r>
          </w:p>
        </w:tc>
        <w:tc>
          <w:tcPr>
            <w:tcW w:w="1984" w:type="dxa"/>
            <w:shd w:val="clear" w:color="auto" w:fill="FFFFFF" w:themeFill="background1"/>
            <w:vAlign w:val="center"/>
          </w:tcPr>
          <w:p w14:paraId="1280408F">
            <w:pPr>
              <w:pStyle w:val="13"/>
              <w:spacing w:before="0"/>
              <w:ind w:left="0"/>
            </w:pPr>
            <w:r>
              <w:t>SMA</w:t>
            </w:r>
          </w:p>
        </w:tc>
        <w:tc>
          <w:tcPr>
            <w:tcW w:w="1418" w:type="dxa"/>
            <w:shd w:val="clear" w:color="auto" w:fill="FFFFFF" w:themeFill="background1"/>
            <w:vAlign w:val="center"/>
          </w:tcPr>
          <w:p w14:paraId="0B600DB7">
            <w:pPr>
              <w:pStyle w:val="13"/>
              <w:spacing w:before="0"/>
              <w:ind w:left="0"/>
            </w:pPr>
            <w:r>
              <w:t>GPS</w:t>
            </w:r>
          </w:p>
        </w:tc>
        <w:tc>
          <w:tcPr>
            <w:tcW w:w="2835" w:type="dxa"/>
            <w:shd w:val="clear" w:color="auto" w:fill="FFFFFF" w:themeFill="background1"/>
            <w:vAlign w:val="center"/>
          </w:tcPr>
          <w:p w14:paraId="279235B5">
            <w:pPr>
              <w:pStyle w:val="13"/>
              <w:spacing w:before="0"/>
              <w:ind w:left="0"/>
            </w:pPr>
            <w:r>
              <w:t>Connect to GPS antenna</w:t>
            </w:r>
          </w:p>
        </w:tc>
      </w:tr>
      <w:tr w14:paraId="20BAB755">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68521E12">
            <w:pPr>
              <w:pStyle w:val="13"/>
              <w:spacing w:before="0"/>
              <w:ind w:left="0"/>
            </w:pPr>
            <w:r>
              <w:t>6</w:t>
            </w:r>
          </w:p>
        </w:tc>
        <w:tc>
          <w:tcPr>
            <w:tcW w:w="2339" w:type="dxa"/>
            <w:shd w:val="clear" w:color="auto" w:fill="FFFFFF" w:themeFill="background1"/>
            <w:vAlign w:val="center"/>
          </w:tcPr>
          <w:p w14:paraId="4F0C3BC8">
            <w:pPr>
              <w:pStyle w:val="13"/>
              <w:spacing w:before="0"/>
              <w:ind w:left="0"/>
            </w:pPr>
            <w:r>
              <w:t>Indicator Light</w:t>
            </w:r>
          </w:p>
        </w:tc>
        <w:tc>
          <w:tcPr>
            <w:tcW w:w="992" w:type="dxa"/>
            <w:shd w:val="clear" w:color="auto" w:fill="FFFFFF" w:themeFill="background1"/>
            <w:vAlign w:val="center"/>
          </w:tcPr>
          <w:p w14:paraId="43FC506C">
            <w:pPr>
              <w:pStyle w:val="13"/>
              <w:spacing w:before="0"/>
              <w:ind w:left="0"/>
            </w:pPr>
            <w:r>
              <w:t>4</w:t>
            </w:r>
          </w:p>
        </w:tc>
        <w:tc>
          <w:tcPr>
            <w:tcW w:w="1984" w:type="dxa"/>
            <w:shd w:val="clear" w:color="auto" w:fill="FFFFFF" w:themeFill="background1"/>
            <w:vAlign w:val="center"/>
          </w:tcPr>
          <w:p w14:paraId="5A8E34AD">
            <w:pPr>
              <w:pStyle w:val="13"/>
              <w:spacing w:before="0"/>
              <w:ind w:left="0"/>
            </w:pPr>
          </w:p>
        </w:tc>
        <w:tc>
          <w:tcPr>
            <w:tcW w:w="1418" w:type="dxa"/>
            <w:shd w:val="clear" w:color="auto" w:fill="FFFFFF" w:themeFill="background1"/>
            <w:vAlign w:val="center"/>
          </w:tcPr>
          <w:p w14:paraId="5A5C8B8C">
            <w:pPr>
              <w:pStyle w:val="13"/>
              <w:spacing w:before="0"/>
              <w:ind w:left="0"/>
            </w:pPr>
            <w:r>
              <w:t>PWR, RUN, 4G, GPS</w:t>
            </w:r>
          </w:p>
        </w:tc>
        <w:tc>
          <w:tcPr>
            <w:tcW w:w="2835" w:type="dxa"/>
            <w:shd w:val="clear" w:color="auto" w:fill="FFFFFF" w:themeFill="background1"/>
            <w:vAlign w:val="center"/>
          </w:tcPr>
          <w:p w14:paraId="20680047">
            <w:pPr>
              <w:pStyle w:val="13"/>
              <w:spacing w:before="0"/>
              <w:ind w:left="0"/>
            </w:pPr>
            <w:r>
              <w:t>Indicator light Indicates BBU status</w:t>
            </w:r>
          </w:p>
        </w:tc>
      </w:tr>
      <w:tr w14:paraId="6990BC31">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36F51956">
            <w:pPr>
              <w:pStyle w:val="13"/>
              <w:spacing w:before="0"/>
              <w:ind w:left="0"/>
            </w:pPr>
            <w:r>
              <w:t>7</w:t>
            </w:r>
          </w:p>
        </w:tc>
        <w:tc>
          <w:tcPr>
            <w:tcW w:w="2339" w:type="dxa"/>
            <w:shd w:val="clear" w:color="auto" w:fill="FFFFFF" w:themeFill="background1"/>
            <w:vAlign w:val="center"/>
          </w:tcPr>
          <w:p w14:paraId="18516E54">
            <w:pPr>
              <w:pStyle w:val="13"/>
              <w:spacing w:before="0"/>
              <w:ind w:left="0"/>
            </w:pPr>
            <w:r>
              <w:t>USB</w:t>
            </w:r>
          </w:p>
        </w:tc>
        <w:tc>
          <w:tcPr>
            <w:tcW w:w="992" w:type="dxa"/>
            <w:shd w:val="clear" w:color="auto" w:fill="FFFFFF" w:themeFill="background1"/>
            <w:vAlign w:val="center"/>
          </w:tcPr>
          <w:p w14:paraId="76DFDE42">
            <w:pPr>
              <w:pStyle w:val="13"/>
              <w:spacing w:before="0"/>
              <w:ind w:left="0"/>
            </w:pPr>
            <w:r>
              <w:t>1</w:t>
            </w:r>
          </w:p>
        </w:tc>
        <w:tc>
          <w:tcPr>
            <w:tcW w:w="1984" w:type="dxa"/>
            <w:shd w:val="clear" w:color="auto" w:fill="FFFFFF" w:themeFill="background1"/>
            <w:vAlign w:val="center"/>
          </w:tcPr>
          <w:p w14:paraId="4D9A2089">
            <w:pPr>
              <w:pStyle w:val="13"/>
              <w:spacing w:before="0"/>
              <w:ind w:left="0"/>
            </w:pPr>
            <w:r>
              <w:t>USB</w:t>
            </w:r>
          </w:p>
        </w:tc>
        <w:tc>
          <w:tcPr>
            <w:tcW w:w="1418" w:type="dxa"/>
            <w:shd w:val="clear" w:color="auto" w:fill="FFFFFF" w:themeFill="background1"/>
            <w:vAlign w:val="center"/>
          </w:tcPr>
          <w:p w14:paraId="2178AA13">
            <w:pPr>
              <w:pStyle w:val="13"/>
              <w:spacing w:before="0"/>
              <w:ind w:left="0"/>
            </w:pPr>
            <w:r>
              <w:t>USB</w:t>
            </w:r>
          </w:p>
        </w:tc>
        <w:tc>
          <w:tcPr>
            <w:tcW w:w="2835" w:type="dxa"/>
            <w:shd w:val="clear" w:color="auto" w:fill="FFFFFF" w:themeFill="background1"/>
            <w:vAlign w:val="center"/>
          </w:tcPr>
          <w:p w14:paraId="76EC15F3">
            <w:pPr>
              <w:pStyle w:val="13"/>
              <w:spacing w:before="0"/>
              <w:ind w:left="0"/>
            </w:pPr>
            <w:r>
              <w:t>Connect USB disk</w:t>
            </w:r>
          </w:p>
        </w:tc>
      </w:tr>
      <w:tr w14:paraId="53B916BE">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18CE23D9">
            <w:pPr>
              <w:pStyle w:val="13"/>
              <w:spacing w:before="0"/>
              <w:ind w:left="0"/>
            </w:pPr>
            <w:r>
              <w:t>8</w:t>
            </w:r>
          </w:p>
        </w:tc>
        <w:tc>
          <w:tcPr>
            <w:tcW w:w="2339" w:type="dxa"/>
            <w:shd w:val="clear" w:color="auto" w:fill="FFFFFF" w:themeFill="background1"/>
            <w:vAlign w:val="center"/>
          </w:tcPr>
          <w:p w14:paraId="493D0537">
            <w:pPr>
              <w:pStyle w:val="13"/>
              <w:spacing w:before="0"/>
              <w:ind w:left="0"/>
            </w:pPr>
            <w:r>
              <w:t>Power Supply</w:t>
            </w:r>
          </w:p>
        </w:tc>
        <w:tc>
          <w:tcPr>
            <w:tcW w:w="992" w:type="dxa"/>
            <w:shd w:val="clear" w:color="auto" w:fill="FFFFFF" w:themeFill="background1"/>
            <w:vAlign w:val="center"/>
          </w:tcPr>
          <w:p w14:paraId="2FA5AF69">
            <w:pPr>
              <w:pStyle w:val="13"/>
              <w:spacing w:before="0"/>
              <w:ind w:left="0"/>
            </w:pPr>
            <w:r>
              <w:t>1</w:t>
            </w:r>
          </w:p>
        </w:tc>
        <w:tc>
          <w:tcPr>
            <w:tcW w:w="1984" w:type="dxa"/>
            <w:shd w:val="clear" w:color="auto" w:fill="FFFFFF" w:themeFill="background1"/>
            <w:vAlign w:val="center"/>
          </w:tcPr>
          <w:p w14:paraId="7B13D6E2">
            <w:pPr>
              <w:pStyle w:val="13"/>
              <w:spacing w:before="0"/>
              <w:ind w:left="0"/>
            </w:pPr>
          </w:p>
        </w:tc>
        <w:tc>
          <w:tcPr>
            <w:tcW w:w="1418" w:type="dxa"/>
            <w:shd w:val="clear" w:color="auto" w:fill="FFFFFF" w:themeFill="background1"/>
            <w:vAlign w:val="center"/>
          </w:tcPr>
          <w:p w14:paraId="02EDA4B6">
            <w:pPr>
              <w:pStyle w:val="13"/>
              <w:spacing w:before="0"/>
              <w:ind w:left="0"/>
            </w:pPr>
            <w:r>
              <w:t>Power</w:t>
            </w:r>
          </w:p>
        </w:tc>
        <w:tc>
          <w:tcPr>
            <w:tcW w:w="2835" w:type="dxa"/>
            <w:shd w:val="clear" w:color="auto" w:fill="FFFFFF" w:themeFill="background1"/>
            <w:vAlign w:val="center"/>
          </w:tcPr>
          <w:p w14:paraId="1AD0AB9D">
            <w:pPr>
              <w:pStyle w:val="13"/>
              <w:spacing w:before="0"/>
              <w:ind w:left="0"/>
            </w:pPr>
            <w:r>
              <w:t>AC/DC input</w:t>
            </w:r>
          </w:p>
        </w:tc>
      </w:tr>
      <w:tr w14:paraId="63C88592">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40" w:hRule="atLeast"/>
        </w:trPr>
        <w:tc>
          <w:tcPr>
            <w:tcW w:w="638" w:type="dxa"/>
            <w:shd w:val="clear" w:color="auto" w:fill="FFFFFF" w:themeFill="background1"/>
            <w:vAlign w:val="center"/>
          </w:tcPr>
          <w:p w14:paraId="457D6472">
            <w:pPr>
              <w:pStyle w:val="13"/>
              <w:spacing w:before="0"/>
              <w:ind w:left="0"/>
            </w:pPr>
            <w:r>
              <w:t>9</w:t>
            </w:r>
          </w:p>
        </w:tc>
        <w:tc>
          <w:tcPr>
            <w:tcW w:w="2339" w:type="dxa"/>
            <w:shd w:val="clear" w:color="auto" w:fill="FFFFFF" w:themeFill="background1"/>
            <w:vAlign w:val="center"/>
          </w:tcPr>
          <w:p w14:paraId="72272DF8">
            <w:pPr>
              <w:pStyle w:val="13"/>
              <w:spacing w:before="0"/>
              <w:ind w:left="0"/>
            </w:pPr>
            <w:r>
              <w:t>Switch</w:t>
            </w:r>
          </w:p>
        </w:tc>
        <w:tc>
          <w:tcPr>
            <w:tcW w:w="992" w:type="dxa"/>
            <w:shd w:val="clear" w:color="auto" w:fill="FFFFFF" w:themeFill="background1"/>
            <w:vAlign w:val="center"/>
          </w:tcPr>
          <w:p w14:paraId="213F2A8B">
            <w:pPr>
              <w:pStyle w:val="13"/>
              <w:spacing w:before="0"/>
              <w:ind w:left="0"/>
            </w:pPr>
            <w:r>
              <w:t>1</w:t>
            </w:r>
          </w:p>
        </w:tc>
        <w:tc>
          <w:tcPr>
            <w:tcW w:w="1984" w:type="dxa"/>
            <w:shd w:val="clear" w:color="auto" w:fill="FFFFFF" w:themeFill="background1"/>
            <w:vAlign w:val="center"/>
          </w:tcPr>
          <w:p w14:paraId="58047ACA">
            <w:pPr>
              <w:pStyle w:val="13"/>
              <w:spacing w:before="0"/>
              <w:ind w:left="0"/>
            </w:pPr>
            <w:r>
              <w:t>Rocker switch</w:t>
            </w:r>
          </w:p>
        </w:tc>
        <w:tc>
          <w:tcPr>
            <w:tcW w:w="1418" w:type="dxa"/>
            <w:shd w:val="clear" w:color="auto" w:fill="FFFFFF" w:themeFill="background1"/>
            <w:vAlign w:val="center"/>
          </w:tcPr>
          <w:p w14:paraId="07B3EC67">
            <w:pPr>
              <w:pStyle w:val="13"/>
              <w:spacing w:before="0"/>
              <w:ind w:left="0"/>
            </w:pPr>
            <w:r>
              <w:t>SWITCH</w:t>
            </w:r>
          </w:p>
        </w:tc>
        <w:tc>
          <w:tcPr>
            <w:tcW w:w="2835" w:type="dxa"/>
            <w:shd w:val="clear" w:color="auto" w:fill="FFFFFF" w:themeFill="background1"/>
            <w:vAlign w:val="center"/>
          </w:tcPr>
          <w:p w14:paraId="49359761">
            <w:pPr>
              <w:pStyle w:val="13"/>
              <w:spacing w:before="0"/>
              <w:ind w:left="0"/>
            </w:pPr>
            <w:r>
              <w:t>Switching Functions</w:t>
            </w:r>
          </w:p>
        </w:tc>
      </w:tr>
    </w:tbl>
    <w:p w14:paraId="7E9F46AC">
      <w:r>
        <w:br w:type="page"/>
      </w:r>
    </w:p>
    <w:p w14:paraId="5D877687">
      <w:pPr>
        <w:spacing w:before="70"/>
        <w:ind w:left="440" w:leftChars="200" w:right="113"/>
        <w:jc w:val="right"/>
        <w:rPr>
          <w:rFonts w:eastAsia="Calibri Light" w:asciiTheme="minorHAnsi" w:hAnsiTheme="minorHAnsi" w:cstheme="minorHAnsi"/>
          <w:color w:val="2D5294"/>
          <w:sz w:val="72"/>
          <w:lang w:bidi="en-US"/>
        </w:rPr>
      </w:pPr>
    </w:p>
    <w:p w14:paraId="4BE70EC5">
      <w:pPr>
        <w:spacing w:before="70"/>
        <w:ind w:left="440" w:leftChars="200" w:right="833"/>
        <w:jc w:val="right"/>
        <w:rPr>
          <w:rFonts w:eastAsia="Calibri Light" w:asciiTheme="minorHAnsi" w:hAnsiTheme="minorHAnsi" w:cstheme="minorHAnsi"/>
          <w:color w:val="2D5294"/>
          <w:sz w:val="72"/>
          <w:lang w:bidi="en-US"/>
        </w:rPr>
      </w:pPr>
    </w:p>
    <w:p w14:paraId="1FF6D299">
      <w:pPr>
        <w:spacing w:before="70"/>
        <w:ind w:left="440" w:leftChars="200" w:right="113"/>
        <w:jc w:val="right"/>
        <w:rPr>
          <w:rFonts w:eastAsia="Calibri Light" w:asciiTheme="minorHAnsi" w:hAnsiTheme="minorHAnsi" w:cstheme="minorHAnsi"/>
          <w:color w:val="2D5294"/>
          <w:sz w:val="72"/>
          <w:lang w:bidi="en-US"/>
        </w:rPr>
      </w:pPr>
      <w:r>
        <w:rPr>
          <w:rFonts w:eastAsia="Calibri Light" w:asciiTheme="minorHAnsi" w:hAnsiTheme="minorHAnsi" w:cstheme="minorHAnsi"/>
          <w:color w:val="C00000"/>
          <w:sz w:val="72"/>
          <w:lang w:bidi="en-US"/>
        </w:rPr>
        <w:t>RU2430</w:t>
      </w:r>
    </w:p>
    <w:p w14:paraId="3A03568C">
      <w:pPr>
        <w:ind w:right="116"/>
        <w:jc w:val="right"/>
        <w:rPr>
          <w:rFonts w:eastAsia="Calibri Light" w:asciiTheme="minorHAnsi" w:hAnsiTheme="minorHAnsi" w:cstheme="minorHAnsi"/>
          <w:sz w:val="44"/>
          <w:lang w:bidi="en-US"/>
        </w:rPr>
      </w:pPr>
      <w:r>
        <w:rPr>
          <w:color w:val="C00000"/>
          <w:lang w:eastAsia="zh-CN"/>
        </w:rPr>
        <w:drawing>
          <wp:anchor distT="0" distB="0" distL="114300" distR="114300" simplePos="0" relativeHeight="251661312" behindDoc="1" locked="0" layoutInCell="1" allowOverlap="1">
            <wp:simplePos x="0" y="0"/>
            <wp:positionH relativeFrom="column">
              <wp:posOffset>426720</wp:posOffset>
            </wp:positionH>
            <wp:positionV relativeFrom="paragraph">
              <wp:posOffset>83820</wp:posOffset>
            </wp:positionV>
            <wp:extent cx="2078990" cy="2737485"/>
            <wp:effectExtent l="0" t="0" r="0" b="0"/>
            <wp:wrapTight wrapText="bothSides">
              <wp:wrapPolygon>
                <wp:start x="7653" y="1203"/>
                <wp:lineTo x="2639" y="1704"/>
                <wp:lineTo x="1451" y="2004"/>
                <wp:lineTo x="1451" y="3006"/>
                <wp:lineTo x="1979" y="6213"/>
                <wp:lineTo x="1583" y="7215"/>
                <wp:lineTo x="1583" y="18238"/>
                <wp:lineTo x="1979" y="19441"/>
                <wp:lineTo x="4750" y="20443"/>
                <wp:lineTo x="5806" y="20643"/>
                <wp:lineTo x="15702" y="20643"/>
                <wp:lineTo x="19660" y="19240"/>
                <wp:lineTo x="20056" y="17837"/>
                <wp:lineTo x="20056" y="6914"/>
                <wp:lineTo x="19660" y="6213"/>
                <wp:lineTo x="20188" y="3307"/>
                <wp:lineTo x="20320" y="2104"/>
                <wp:lineTo x="19001" y="1704"/>
                <wp:lineTo x="13987" y="1203"/>
                <wp:lineTo x="7653" y="1203"/>
              </wp:wrapPolygon>
            </wp:wrapTight>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8990" cy="2737485"/>
                    </a:xfrm>
                    <a:prstGeom prst="rect">
                      <a:avLst/>
                    </a:prstGeom>
                    <a:noFill/>
                    <a:ln>
                      <a:noFill/>
                    </a:ln>
                  </pic:spPr>
                </pic:pic>
              </a:graphicData>
            </a:graphic>
          </wp:anchor>
        </w:drawing>
      </w:r>
      <w:r>
        <w:rPr>
          <w:rFonts w:eastAsia="Calibri Light" w:asciiTheme="minorHAnsi" w:hAnsiTheme="minorHAnsi" w:cstheme="minorHAnsi"/>
          <w:sz w:val="44"/>
          <w:lang w:bidi="en-US"/>
        </w:rPr>
        <w:t>HIGH POWER RRU</w:t>
      </w:r>
    </w:p>
    <w:p w14:paraId="10FBF994">
      <w:pPr>
        <w:spacing w:before="1"/>
        <w:ind w:left="100"/>
        <w:jc w:val="both"/>
        <w:rPr>
          <w:b/>
          <w:color w:val="2D5294"/>
          <w:sz w:val="28"/>
        </w:rPr>
      </w:pPr>
    </w:p>
    <w:p w14:paraId="44D1F9FD">
      <w:pPr>
        <w:spacing w:before="1"/>
        <w:ind w:left="100"/>
        <w:jc w:val="both"/>
        <w:rPr>
          <w:b/>
          <w:color w:val="2D5294"/>
          <w:sz w:val="28"/>
        </w:rPr>
      </w:pPr>
    </w:p>
    <w:p w14:paraId="66D4DE6F">
      <w:pPr>
        <w:spacing w:before="1"/>
        <w:ind w:left="100"/>
        <w:jc w:val="both"/>
        <w:rPr>
          <w:b/>
          <w:color w:val="2D5294"/>
          <w:sz w:val="28"/>
        </w:rPr>
      </w:pPr>
    </w:p>
    <w:p w14:paraId="076C55C0">
      <w:pPr>
        <w:spacing w:before="1"/>
        <w:ind w:left="100"/>
        <w:jc w:val="both"/>
        <w:rPr>
          <w:b/>
          <w:color w:val="2D5294"/>
          <w:sz w:val="28"/>
        </w:rPr>
      </w:pPr>
    </w:p>
    <w:p w14:paraId="25A5FAEE">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2T2R Digital Radios</w:t>
      </w:r>
    </w:p>
    <w:p w14:paraId="470FB5B3">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20W (43dBm) Output Power</w:t>
      </w:r>
    </w:p>
    <w:p w14:paraId="048EE169">
      <w:pPr>
        <w:wordWrap w:val="0"/>
        <w:spacing w:before="38"/>
        <w:ind w:right="118"/>
        <w:jc w:val="right"/>
        <w:rPr>
          <w:rFonts w:hint="default" w:eastAsia="宋体" w:asciiTheme="minorHAnsi" w:hAnsiTheme="minorHAnsi" w:cstheme="minorHAnsi"/>
          <w:color w:val="808080"/>
          <w:sz w:val="48"/>
          <w:lang w:val="en-US" w:eastAsia="zh-CN" w:bidi="en-US"/>
        </w:rPr>
      </w:pPr>
      <w:r>
        <w:rPr>
          <w:rFonts w:hint="eastAsia" w:eastAsia="宋体" w:asciiTheme="minorHAnsi" w:hAnsiTheme="minorHAnsi" w:cstheme="minorHAnsi"/>
          <w:color w:val="808080"/>
          <w:sz w:val="48"/>
          <w:lang w:val="en-US" w:eastAsia="zh-CN" w:bidi="en-US"/>
        </w:rPr>
        <w:t xml:space="preserve">               5G NR Complaint</w:t>
      </w:r>
    </w:p>
    <w:p w14:paraId="3463CC35">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IP65 Outdoor Rated</w:t>
      </w:r>
    </w:p>
    <w:p w14:paraId="26389FB6">
      <w:pPr>
        <w:spacing w:before="1"/>
        <w:ind w:left="100"/>
        <w:jc w:val="both"/>
        <w:rPr>
          <w:b/>
          <w:color w:val="2D5294"/>
          <w:sz w:val="28"/>
        </w:rPr>
      </w:pPr>
    </w:p>
    <w:p w14:paraId="3517C4D8">
      <w:pPr>
        <w:pStyle w:val="4"/>
        <w:spacing w:before="212" w:line="259" w:lineRule="auto"/>
        <w:ind w:left="142" w:right="227"/>
        <w:jc w:val="both"/>
        <w:rPr>
          <w:lang w:eastAsia="zh-CN"/>
        </w:rPr>
      </w:pPr>
    </w:p>
    <w:p w14:paraId="7066ECB8">
      <w:pPr>
        <w:pStyle w:val="4"/>
        <w:spacing w:before="212" w:line="259" w:lineRule="auto"/>
        <w:ind w:left="142" w:right="227"/>
        <w:jc w:val="both"/>
        <w:rPr>
          <w:lang w:eastAsia="zh-CN"/>
        </w:rPr>
      </w:pPr>
    </w:p>
    <w:p w14:paraId="26BF83AB">
      <w:pPr>
        <w:pStyle w:val="4"/>
        <w:spacing w:before="212" w:line="259" w:lineRule="auto"/>
        <w:ind w:left="142" w:right="227"/>
        <w:jc w:val="both"/>
      </w:pPr>
      <w:r>
        <w:rPr>
          <w:lang w:eastAsia="zh-CN"/>
        </w:rPr>
        <w:t xml:space="preserve">The </w:t>
      </w:r>
      <w:r>
        <w:rPr>
          <w:rFonts w:hint="eastAsia"/>
          <w:lang w:eastAsia="zh-CN"/>
        </w:rPr>
        <w:t>R</w:t>
      </w:r>
      <w:r>
        <w:t>U2430 is a digital transport platform supporting cellular technologies on fiber optic cable using the CPRI protocol. The power amplifier technology adopts DPD (Digital Pre-Distortion), allowing for a significant improvement in power consumption compared with analogue technology. This platform is ideal for underground tunnels &amp; outdoor coverage deployments of cellular services.</w:t>
      </w:r>
    </w:p>
    <w:p w14:paraId="7A7A32E1">
      <w:pPr>
        <w:rPr>
          <w:b/>
          <w:color w:val="2D5294"/>
          <w:sz w:val="28"/>
        </w:rPr>
      </w:pPr>
      <w:r>
        <w:rPr>
          <w:b/>
          <w:color w:val="2D5294"/>
          <w:sz w:val="28"/>
        </w:rPr>
        <w:br w:type="page"/>
      </w:r>
    </w:p>
    <w:tbl>
      <w:tblPr>
        <w:tblStyle w:val="17"/>
        <w:tblW w:w="10828"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0828"/>
      </w:tblGrid>
      <w:tr w14:paraId="74FCBDC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828" w:type="dxa"/>
            <w:tcBorders>
              <w:top w:val="nil"/>
              <w:bottom w:val="nil"/>
              <w:insideV w:val="nil"/>
            </w:tcBorders>
            <w:shd w:val="clear" w:color="auto" w:fill="C00000"/>
            <w:vAlign w:val="center"/>
          </w:tcPr>
          <w:p w14:paraId="5C06D52A">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KEY FEATURES</w:t>
            </w:r>
          </w:p>
        </w:tc>
      </w:tr>
      <w:tr w14:paraId="46EED1F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474" w:hRule="atLeast"/>
          <w:jc w:val="center"/>
        </w:trPr>
        <w:tc>
          <w:tcPr>
            <w:tcW w:w="10828" w:type="dxa"/>
            <w:shd w:val="clear" w:color="auto" w:fill="FFFFFF" w:themeFill="background1"/>
            <w:vAlign w:val="center"/>
          </w:tcPr>
          <w:p w14:paraId="7E1F6B31">
            <w:pPr>
              <w:pStyle w:val="13"/>
              <w:widowControl/>
              <w:numPr>
                <w:ilvl w:val="0"/>
                <w:numId w:val="2"/>
              </w:numPr>
              <w:autoSpaceDE/>
              <w:autoSpaceDN/>
              <w:spacing w:before="31"/>
              <w:rPr>
                <w:rFonts w:asciiTheme="minorHAnsi" w:hAnsiTheme="minorHAnsi" w:cstheme="minorHAnsi"/>
                <w:b/>
                <w:bCs/>
                <w:sz w:val="20"/>
                <w:szCs w:val="20"/>
                <w:lang w:eastAsia="zh-CN"/>
              </w:rPr>
            </w:pPr>
            <w:r>
              <w:rPr>
                <w:rFonts w:hint="eastAsia" w:asciiTheme="minorHAnsi" w:hAnsiTheme="minorHAnsi" w:cstheme="minorHAnsi"/>
                <w:b w:val="0"/>
                <w:bCs w:val="0"/>
                <w:sz w:val="22"/>
                <w:szCs w:val="22"/>
                <w:lang w:eastAsia="zh-CN"/>
              </w:rPr>
              <w:t>S</w:t>
            </w:r>
            <w:r>
              <w:rPr>
                <w:rFonts w:asciiTheme="minorHAnsi" w:hAnsiTheme="minorHAnsi" w:cstheme="minorHAnsi"/>
                <w:b w:val="0"/>
                <w:bCs w:val="0"/>
                <w:sz w:val="22"/>
                <w:szCs w:val="22"/>
                <w:lang w:eastAsia="zh-CN"/>
              </w:rPr>
              <w:t>upports Band 2T2R</w:t>
            </w:r>
          </w:p>
          <w:p w14:paraId="2401A76C">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Up to 20W (43dBm) Output Power</w:t>
            </w:r>
          </w:p>
          <w:p w14:paraId="739676D4">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 xml:space="preserve">Supports Cascading </w:t>
            </w:r>
          </w:p>
          <w:p w14:paraId="2A3051DC">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TDD</w:t>
            </w:r>
            <w:r>
              <w:rPr>
                <w:rFonts w:hint="eastAsia" w:asciiTheme="minorHAnsi" w:hAnsiTheme="minorHAnsi" w:cstheme="minorHAnsi"/>
                <w:b w:val="0"/>
                <w:bCs w:val="0"/>
                <w:sz w:val="22"/>
                <w:szCs w:val="22"/>
                <w:lang w:val="en-US" w:eastAsia="zh-CN"/>
              </w:rPr>
              <w:t>/FDD</w:t>
            </w:r>
          </w:p>
          <w:p w14:paraId="140475BC">
            <w:pPr>
              <w:pStyle w:val="13"/>
              <w:widowControl/>
              <w:numPr>
                <w:ilvl w:val="0"/>
                <w:numId w:val="2"/>
              </w:numPr>
              <w:autoSpaceDE/>
              <w:autoSpaceDN/>
              <w:spacing w:before="31" w:after="120"/>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External Alarm</w:t>
            </w:r>
          </w:p>
        </w:tc>
      </w:tr>
    </w:tbl>
    <w:p w14:paraId="61E81DDC">
      <w:pPr>
        <w:rPr>
          <w:b/>
          <w:color w:val="2D5294"/>
          <w:sz w:val="24"/>
          <w:szCs w:val="21"/>
        </w:rPr>
      </w:pPr>
    </w:p>
    <w:tbl>
      <w:tblPr>
        <w:tblStyle w:val="17"/>
        <w:tblW w:w="10785"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5098"/>
        <w:gridCol w:w="5687"/>
      </w:tblGrid>
      <w:tr w14:paraId="5B01631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785" w:type="dxa"/>
            <w:gridSpan w:val="2"/>
            <w:tcBorders>
              <w:top w:val="nil"/>
              <w:bottom w:val="nil"/>
              <w:insideV w:val="nil"/>
            </w:tcBorders>
            <w:shd w:val="clear" w:color="auto" w:fill="C00000"/>
            <w:vAlign w:val="center"/>
          </w:tcPr>
          <w:p w14:paraId="2FADAE7D">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TECHNICAL SPECIFICATIONS</w:t>
            </w:r>
          </w:p>
        </w:tc>
      </w:tr>
      <w:tr w14:paraId="6FF8676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785" w:type="dxa"/>
            <w:gridSpan w:val="2"/>
            <w:shd w:val="clear" w:color="auto" w:fill="C00000"/>
            <w:vAlign w:val="center"/>
          </w:tcPr>
          <w:p w14:paraId="131D71EE">
            <w:pPr>
              <w:pStyle w:val="13"/>
              <w:widowControl/>
              <w:autoSpaceDE/>
              <w:autoSpaceDN/>
              <w:adjustRightInd w:val="0"/>
              <w:snapToGrid w:val="0"/>
              <w:spacing w:before="0"/>
              <w:ind w:left="0"/>
              <w:outlineLvl w:val="1"/>
              <w:rPr>
                <w:rFonts w:asciiTheme="minorHAnsi" w:hAnsiTheme="minorHAnsi" w:cstheme="minorHAnsi"/>
                <w:b w:val="0"/>
                <w:bCs w:val="0"/>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SYSTEM</w:t>
            </w:r>
          </w:p>
        </w:tc>
      </w:tr>
      <w:tr w14:paraId="29426EC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36294DA2">
            <w:pPr>
              <w:pStyle w:val="13"/>
              <w:widowControl/>
              <w:autoSpaceDE/>
              <w:autoSpaceDN/>
              <w:spacing w:before="0"/>
              <w:ind w:left="0"/>
              <w:rPr>
                <w:b/>
                <w:bCs/>
                <w:sz w:val="20"/>
                <w:szCs w:val="20"/>
                <w:lang w:eastAsia="zh-CN"/>
              </w:rPr>
            </w:pPr>
            <w:r>
              <w:rPr>
                <w:b/>
                <w:bCs/>
                <w:sz w:val="22"/>
                <w:szCs w:val="22"/>
                <w:lang w:eastAsia="zh-CN"/>
              </w:rPr>
              <w:t>Bandwidth per Channel (Downlink &amp; Uplink)</w:t>
            </w:r>
          </w:p>
        </w:tc>
        <w:tc>
          <w:tcPr>
            <w:tcW w:w="5687" w:type="dxa"/>
            <w:shd w:val="clear" w:color="auto" w:fill="FFFFFF" w:themeFill="background1"/>
            <w:vAlign w:val="center"/>
          </w:tcPr>
          <w:p w14:paraId="5A254E8F">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 80 MHz (Contiguous)</w:t>
            </w:r>
          </w:p>
        </w:tc>
      </w:tr>
      <w:tr w14:paraId="287D9B1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0BEE419E">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Digital Bandwidth per Channel (Downlink &amp; Uplink)</w:t>
            </w:r>
          </w:p>
        </w:tc>
        <w:tc>
          <w:tcPr>
            <w:tcW w:w="5687" w:type="dxa"/>
            <w:shd w:val="clear" w:color="auto" w:fill="FFFFFF" w:themeFill="background1"/>
            <w:vAlign w:val="center"/>
          </w:tcPr>
          <w:p w14:paraId="36D93F4F">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3/5/10/20 MHz</w:t>
            </w:r>
          </w:p>
        </w:tc>
      </w:tr>
      <w:tr w14:paraId="78FD9DE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4684CE4F">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Redundancy</w:t>
            </w:r>
          </w:p>
        </w:tc>
        <w:tc>
          <w:tcPr>
            <w:tcW w:w="5687" w:type="dxa"/>
            <w:shd w:val="clear" w:color="auto" w:fill="FFFFFF" w:themeFill="background1"/>
            <w:vAlign w:val="center"/>
          </w:tcPr>
          <w:p w14:paraId="3FAF572E">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Cascading</w:t>
            </w:r>
          </w:p>
        </w:tc>
      </w:tr>
    </w:tbl>
    <w:p w14:paraId="7F38739C">
      <w:pPr>
        <w:ind w:right="5840"/>
        <w:rPr>
          <w:bCs/>
          <w:color w:val="376092" w:themeColor="accent1" w:themeShade="BF"/>
          <w:sz w:val="24"/>
          <w:szCs w:val="24"/>
        </w:rPr>
      </w:pPr>
    </w:p>
    <w:tbl>
      <w:tblPr>
        <w:tblStyle w:val="7"/>
        <w:tblW w:w="0" w:type="auto"/>
        <w:tblInd w:w="-5"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126"/>
        <w:gridCol w:w="2268"/>
        <w:gridCol w:w="2410"/>
        <w:gridCol w:w="2268"/>
        <w:gridCol w:w="1701"/>
      </w:tblGrid>
      <w:tr w14:paraId="316386D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73" w:type="dxa"/>
            <w:gridSpan w:val="5"/>
            <w:shd w:val="clear" w:color="auto" w:fill="C00000"/>
            <w:vAlign w:val="center"/>
          </w:tcPr>
          <w:p w14:paraId="630F0267">
            <w:pPr>
              <w:ind w:left="6"/>
              <w:rPr>
                <w:rFonts w:asciiTheme="minorHAnsi" w:hAnsiTheme="minorHAnsi" w:cstheme="minorHAnsi"/>
                <w:b/>
                <w:color w:val="376092" w:themeColor="accent1" w:themeShade="BF"/>
              </w:rPr>
            </w:pPr>
            <w:r>
              <w:rPr>
                <w:rFonts w:asciiTheme="minorHAnsi" w:hAnsiTheme="minorHAnsi" w:cstheme="minorHAnsi"/>
                <w:b/>
                <w:color w:val="FFFFFF" w:themeColor="background1"/>
                <w14:textFill>
                  <w14:solidFill>
                    <w14:schemeClr w14:val="bg1"/>
                  </w14:solidFill>
                </w14:textFill>
              </w:rPr>
              <w:t>SUPPORTED BANDS</w:t>
            </w:r>
          </w:p>
        </w:tc>
      </w:tr>
      <w:tr w14:paraId="0756312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0D3A005C">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Band Frequency</w:t>
            </w:r>
          </w:p>
        </w:tc>
        <w:tc>
          <w:tcPr>
            <w:tcW w:w="2268" w:type="dxa"/>
            <w:shd w:val="clear" w:color="auto" w:fill="FFFFFF" w:themeFill="background1"/>
            <w:vAlign w:val="center"/>
          </w:tcPr>
          <w:p w14:paraId="28B6570C">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3GPP Band</w:t>
            </w:r>
          </w:p>
        </w:tc>
        <w:tc>
          <w:tcPr>
            <w:tcW w:w="2410" w:type="dxa"/>
            <w:shd w:val="clear" w:color="auto" w:fill="FFFFFF" w:themeFill="background1"/>
            <w:vAlign w:val="center"/>
          </w:tcPr>
          <w:p w14:paraId="0EDF839B">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Downlink Frequency</w:t>
            </w:r>
          </w:p>
        </w:tc>
        <w:tc>
          <w:tcPr>
            <w:tcW w:w="2268" w:type="dxa"/>
            <w:shd w:val="clear" w:color="auto" w:fill="FFFFFF" w:themeFill="background1"/>
            <w:vAlign w:val="center"/>
          </w:tcPr>
          <w:p w14:paraId="1749D326">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Uplink Frequency</w:t>
            </w:r>
          </w:p>
        </w:tc>
        <w:tc>
          <w:tcPr>
            <w:tcW w:w="1701" w:type="dxa"/>
            <w:shd w:val="clear" w:color="auto" w:fill="FFFFFF" w:themeFill="background1"/>
            <w:vAlign w:val="center"/>
          </w:tcPr>
          <w:p w14:paraId="605EC0E5">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Max Bandwidth</w:t>
            </w:r>
          </w:p>
        </w:tc>
      </w:tr>
      <w:tr w14:paraId="739D82F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2EC4A44A">
            <w:pPr>
              <w:pStyle w:val="13"/>
              <w:spacing w:before="0"/>
              <w:ind w:left="0"/>
              <w:rPr>
                <w:rFonts w:asciiTheme="minorHAnsi" w:hAnsiTheme="minorHAnsi" w:cstheme="minorHAnsi"/>
              </w:rPr>
            </w:pPr>
            <w:r>
              <w:rPr>
                <w:rFonts w:asciiTheme="minorHAnsi" w:hAnsiTheme="minorHAnsi" w:cstheme="minorHAnsi"/>
              </w:rPr>
              <w:t xml:space="preserve">2500 MHz TDD </w:t>
            </w:r>
          </w:p>
        </w:tc>
        <w:tc>
          <w:tcPr>
            <w:tcW w:w="2268" w:type="dxa"/>
            <w:shd w:val="clear" w:color="auto" w:fill="FFFFFF" w:themeFill="background1"/>
          </w:tcPr>
          <w:p w14:paraId="37BD564D">
            <w:pPr>
              <w:pStyle w:val="13"/>
              <w:spacing w:before="0"/>
              <w:ind w:left="0"/>
              <w:rPr>
                <w:rFonts w:asciiTheme="minorHAnsi" w:hAnsiTheme="minorHAnsi" w:cstheme="minorHAnsi"/>
              </w:rPr>
            </w:pPr>
            <w:r>
              <w:rPr>
                <w:rFonts w:asciiTheme="minorHAnsi" w:hAnsiTheme="minorHAnsi" w:cstheme="minorHAnsi"/>
              </w:rPr>
              <w:t>41 (LOWER/UPPER)</w:t>
            </w:r>
          </w:p>
        </w:tc>
        <w:tc>
          <w:tcPr>
            <w:tcW w:w="2410" w:type="dxa"/>
            <w:shd w:val="clear" w:color="auto" w:fill="FFFFFF" w:themeFill="background1"/>
          </w:tcPr>
          <w:p w14:paraId="61DD71F2">
            <w:pPr>
              <w:pStyle w:val="13"/>
              <w:spacing w:before="0"/>
              <w:ind w:left="0"/>
              <w:rPr>
                <w:rFonts w:asciiTheme="minorHAnsi" w:hAnsiTheme="minorHAnsi" w:cstheme="minorHAnsi"/>
              </w:rPr>
            </w:pPr>
            <w:r>
              <w:rPr>
                <w:rFonts w:asciiTheme="minorHAnsi" w:hAnsiTheme="minorHAnsi" w:cstheme="minorHAnsi"/>
              </w:rPr>
              <w:t>2496-2576/2610-2690</w:t>
            </w:r>
          </w:p>
        </w:tc>
        <w:tc>
          <w:tcPr>
            <w:tcW w:w="2268" w:type="dxa"/>
            <w:shd w:val="clear" w:color="auto" w:fill="FFFFFF" w:themeFill="background1"/>
          </w:tcPr>
          <w:p w14:paraId="0494B53E">
            <w:pPr>
              <w:pStyle w:val="13"/>
              <w:spacing w:before="0"/>
              <w:ind w:left="0"/>
              <w:rPr>
                <w:rFonts w:asciiTheme="minorHAnsi" w:hAnsiTheme="minorHAnsi" w:cstheme="minorHAnsi"/>
              </w:rPr>
            </w:pPr>
            <w:r>
              <w:rPr>
                <w:rFonts w:asciiTheme="minorHAnsi" w:hAnsiTheme="minorHAnsi" w:cstheme="minorHAnsi"/>
              </w:rPr>
              <w:t>2496-2576/2610-2690</w:t>
            </w:r>
          </w:p>
        </w:tc>
        <w:tc>
          <w:tcPr>
            <w:tcW w:w="1701" w:type="dxa"/>
            <w:shd w:val="clear" w:color="auto" w:fill="FFFFFF" w:themeFill="background1"/>
          </w:tcPr>
          <w:p w14:paraId="67D994DD">
            <w:pPr>
              <w:pStyle w:val="13"/>
              <w:spacing w:before="0"/>
              <w:ind w:left="0"/>
              <w:rPr>
                <w:rFonts w:asciiTheme="minorHAnsi" w:hAnsiTheme="minorHAnsi" w:cstheme="minorHAnsi"/>
              </w:rPr>
            </w:pPr>
            <w:r>
              <w:rPr>
                <w:rFonts w:asciiTheme="minorHAnsi" w:hAnsiTheme="minorHAnsi" w:cstheme="minorHAnsi"/>
              </w:rPr>
              <w:t>80</w:t>
            </w:r>
          </w:p>
        </w:tc>
      </w:tr>
      <w:tr w14:paraId="72D6AF3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032018DB">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2300 MHz TDD</w:t>
            </w:r>
          </w:p>
        </w:tc>
        <w:tc>
          <w:tcPr>
            <w:tcW w:w="2268" w:type="dxa"/>
            <w:shd w:val="clear" w:color="auto" w:fill="FFFFFF" w:themeFill="background1"/>
          </w:tcPr>
          <w:p w14:paraId="67ED75CD">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40</w:t>
            </w:r>
          </w:p>
        </w:tc>
        <w:tc>
          <w:tcPr>
            <w:tcW w:w="2410" w:type="dxa"/>
            <w:shd w:val="clear" w:color="auto" w:fill="FFFFFF" w:themeFill="background1"/>
          </w:tcPr>
          <w:p w14:paraId="3C87B0A0">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2300-2400</w:t>
            </w:r>
          </w:p>
        </w:tc>
        <w:tc>
          <w:tcPr>
            <w:tcW w:w="2268" w:type="dxa"/>
            <w:shd w:val="clear" w:color="auto" w:fill="FFFFFF" w:themeFill="background1"/>
          </w:tcPr>
          <w:p w14:paraId="4CA971E3">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2300-2400</w:t>
            </w:r>
          </w:p>
        </w:tc>
        <w:tc>
          <w:tcPr>
            <w:tcW w:w="1701" w:type="dxa"/>
            <w:shd w:val="clear" w:color="auto" w:fill="FFFFFF" w:themeFill="background1"/>
          </w:tcPr>
          <w:p w14:paraId="696F8AB2">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80</w:t>
            </w:r>
          </w:p>
        </w:tc>
      </w:tr>
      <w:tr w14:paraId="143E8AC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17582C2B">
            <w:pPr>
              <w:pStyle w:val="13"/>
              <w:spacing w:before="0"/>
              <w:ind w:left="0"/>
              <w:rPr>
                <w:rFonts w:asciiTheme="minorHAnsi" w:hAnsiTheme="minorHAnsi" w:cstheme="minorHAnsi"/>
              </w:rPr>
            </w:pPr>
            <w:r>
              <w:rPr>
                <w:rFonts w:asciiTheme="minorHAnsi" w:hAnsiTheme="minorHAnsi" w:cstheme="minorHAnsi"/>
              </w:rPr>
              <w:t>2600 MHz TDD</w:t>
            </w:r>
          </w:p>
        </w:tc>
        <w:tc>
          <w:tcPr>
            <w:tcW w:w="2268" w:type="dxa"/>
            <w:shd w:val="clear" w:color="auto" w:fill="FFFFFF" w:themeFill="background1"/>
            <w:vAlign w:val="center"/>
          </w:tcPr>
          <w:p w14:paraId="2AF4EF21">
            <w:pPr>
              <w:pStyle w:val="13"/>
              <w:spacing w:before="0"/>
              <w:ind w:left="0"/>
              <w:rPr>
                <w:rFonts w:asciiTheme="minorHAnsi" w:hAnsiTheme="minorHAnsi" w:cstheme="minorHAnsi"/>
              </w:rPr>
            </w:pPr>
            <w:r>
              <w:rPr>
                <w:rFonts w:asciiTheme="minorHAnsi" w:hAnsiTheme="minorHAnsi" w:cstheme="minorHAnsi"/>
              </w:rPr>
              <w:t>38</w:t>
            </w:r>
          </w:p>
        </w:tc>
        <w:tc>
          <w:tcPr>
            <w:tcW w:w="2410" w:type="dxa"/>
            <w:shd w:val="clear" w:color="auto" w:fill="FFFFFF" w:themeFill="background1"/>
            <w:vAlign w:val="center"/>
          </w:tcPr>
          <w:p w14:paraId="6802119D">
            <w:pPr>
              <w:pStyle w:val="13"/>
              <w:spacing w:before="0"/>
              <w:ind w:left="0"/>
              <w:rPr>
                <w:rFonts w:asciiTheme="minorHAnsi" w:hAnsiTheme="minorHAnsi" w:cstheme="minorHAnsi"/>
              </w:rPr>
            </w:pPr>
            <w:r>
              <w:rPr>
                <w:rFonts w:asciiTheme="minorHAnsi" w:hAnsiTheme="minorHAnsi" w:cstheme="minorHAnsi"/>
              </w:rPr>
              <w:t>2570-2620</w:t>
            </w:r>
          </w:p>
        </w:tc>
        <w:tc>
          <w:tcPr>
            <w:tcW w:w="2268" w:type="dxa"/>
            <w:shd w:val="clear" w:color="auto" w:fill="FFFFFF" w:themeFill="background1"/>
            <w:vAlign w:val="center"/>
          </w:tcPr>
          <w:p w14:paraId="1169D526">
            <w:pPr>
              <w:pStyle w:val="13"/>
              <w:spacing w:before="0"/>
              <w:ind w:left="0"/>
              <w:rPr>
                <w:rFonts w:asciiTheme="minorHAnsi" w:hAnsiTheme="minorHAnsi" w:cstheme="minorHAnsi"/>
              </w:rPr>
            </w:pPr>
            <w:r>
              <w:rPr>
                <w:rFonts w:asciiTheme="minorHAnsi" w:hAnsiTheme="minorHAnsi" w:cstheme="minorHAnsi"/>
              </w:rPr>
              <w:t>2570-2620</w:t>
            </w:r>
          </w:p>
        </w:tc>
        <w:tc>
          <w:tcPr>
            <w:tcW w:w="1701" w:type="dxa"/>
            <w:shd w:val="clear" w:color="auto" w:fill="FFFFFF" w:themeFill="background1"/>
            <w:vAlign w:val="center"/>
          </w:tcPr>
          <w:p w14:paraId="2C58E10D">
            <w:pPr>
              <w:pStyle w:val="13"/>
              <w:spacing w:before="0"/>
              <w:ind w:left="0"/>
              <w:rPr>
                <w:rFonts w:asciiTheme="minorHAnsi" w:hAnsiTheme="minorHAnsi" w:cstheme="minorHAnsi"/>
              </w:rPr>
            </w:pPr>
            <w:r>
              <w:rPr>
                <w:rFonts w:asciiTheme="minorHAnsi" w:hAnsiTheme="minorHAnsi" w:cstheme="minorHAnsi"/>
              </w:rPr>
              <w:t>50</w:t>
            </w:r>
          </w:p>
        </w:tc>
      </w:tr>
      <w:tr w14:paraId="006D6B9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0E6F093D">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2100 MHz FDD</w:t>
            </w:r>
          </w:p>
        </w:tc>
        <w:tc>
          <w:tcPr>
            <w:tcW w:w="2268" w:type="dxa"/>
            <w:shd w:val="clear" w:color="auto" w:fill="FFFFFF" w:themeFill="background1"/>
            <w:vAlign w:val="center"/>
          </w:tcPr>
          <w:p w14:paraId="4C7D1DA2">
            <w:pPr>
              <w:pStyle w:val="13"/>
              <w:spacing w:before="0"/>
              <w:ind w:left="0"/>
              <w:rPr>
                <w:rFonts w:hint="eastAsia" w:eastAsia="宋体" w:asciiTheme="minorHAnsi" w:hAnsiTheme="minorHAnsi" w:cstheme="minorHAnsi"/>
                <w:lang w:val="en-US" w:eastAsia="zh-CN"/>
              </w:rPr>
            </w:pPr>
            <w:r>
              <w:rPr>
                <w:rFonts w:hint="eastAsia" w:eastAsia="宋体" w:asciiTheme="minorHAnsi" w:hAnsiTheme="minorHAnsi" w:cstheme="minorHAnsi"/>
                <w:lang w:val="en-US" w:eastAsia="zh-CN"/>
              </w:rPr>
              <w:t>1</w:t>
            </w:r>
          </w:p>
        </w:tc>
        <w:tc>
          <w:tcPr>
            <w:tcW w:w="2410" w:type="dxa"/>
            <w:shd w:val="clear" w:color="auto" w:fill="FFFFFF" w:themeFill="background1"/>
            <w:vAlign w:val="center"/>
          </w:tcPr>
          <w:p w14:paraId="6605BC19">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2110-2170</w:t>
            </w:r>
          </w:p>
        </w:tc>
        <w:tc>
          <w:tcPr>
            <w:tcW w:w="2268" w:type="dxa"/>
            <w:shd w:val="clear" w:color="auto" w:fill="FFFFFF" w:themeFill="background1"/>
            <w:vAlign w:val="center"/>
          </w:tcPr>
          <w:p w14:paraId="0FBCF43E">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1920-1980</w:t>
            </w:r>
          </w:p>
        </w:tc>
        <w:tc>
          <w:tcPr>
            <w:tcW w:w="1701" w:type="dxa"/>
            <w:shd w:val="clear" w:color="auto" w:fill="FFFFFF" w:themeFill="background1"/>
            <w:vAlign w:val="center"/>
          </w:tcPr>
          <w:p w14:paraId="3649DEC8">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70</w:t>
            </w:r>
          </w:p>
        </w:tc>
      </w:tr>
      <w:tr w14:paraId="7920E46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0C48EB1E">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1800 MHz FDD</w:t>
            </w:r>
          </w:p>
        </w:tc>
        <w:tc>
          <w:tcPr>
            <w:tcW w:w="2268" w:type="dxa"/>
            <w:shd w:val="clear" w:color="auto" w:fill="FFFFFF" w:themeFill="background1"/>
            <w:vAlign w:val="center"/>
          </w:tcPr>
          <w:p w14:paraId="69BB04C2">
            <w:pPr>
              <w:pStyle w:val="13"/>
              <w:spacing w:before="0"/>
              <w:ind w:left="0"/>
              <w:rPr>
                <w:rFonts w:hint="eastAsia" w:eastAsia="宋体" w:asciiTheme="minorHAnsi" w:hAnsiTheme="minorHAnsi" w:cstheme="minorHAnsi"/>
                <w:lang w:val="en-US" w:eastAsia="zh-CN"/>
              </w:rPr>
            </w:pPr>
            <w:r>
              <w:rPr>
                <w:rFonts w:hint="eastAsia" w:eastAsia="宋体" w:asciiTheme="minorHAnsi" w:hAnsiTheme="minorHAnsi" w:cstheme="minorHAnsi"/>
                <w:lang w:val="en-US" w:eastAsia="zh-CN"/>
              </w:rPr>
              <w:t>3</w:t>
            </w:r>
          </w:p>
        </w:tc>
        <w:tc>
          <w:tcPr>
            <w:tcW w:w="2410" w:type="dxa"/>
            <w:shd w:val="clear" w:color="auto" w:fill="FFFFFF" w:themeFill="background1"/>
            <w:vAlign w:val="center"/>
          </w:tcPr>
          <w:p w14:paraId="7C277CCB">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1805-1880</w:t>
            </w:r>
          </w:p>
        </w:tc>
        <w:tc>
          <w:tcPr>
            <w:tcW w:w="2268" w:type="dxa"/>
            <w:shd w:val="clear" w:color="auto" w:fill="FFFFFF" w:themeFill="background1"/>
            <w:vAlign w:val="center"/>
          </w:tcPr>
          <w:p w14:paraId="52C6856F">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1710-1785</w:t>
            </w:r>
          </w:p>
        </w:tc>
        <w:tc>
          <w:tcPr>
            <w:tcW w:w="1701" w:type="dxa"/>
            <w:shd w:val="clear" w:color="auto" w:fill="FFFFFF" w:themeFill="background1"/>
            <w:vAlign w:val="center"/>
          </w:tcPr>
          <w:p w14:paraId="500DE58E">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75</w:t>
            </w:r>
          </w:p>
        </w:tc>
      </w:tr>
      <w:tr w14:paraId="44B36CA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1F35BC94">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900 MHz FDD</w:t>
            </w:r>
          </w:p>
        </w:tc>
        <w:tc>
          <w:tcPr>
            <w:tcW w:w="2268" w:type="dxa"/>
            <w:shd w:val="clear" w:color="auto" w:fill="FFFFFF" w:themeFill="background1"/>
            <w:vAlign w:val="center"/>
          </w:tcPr>
          <w:p w14:paraId="21A4BE5D">
            <w:pPr>
              <w:pStyle w:val="13"/>
              <w:spacing w:before="0"/>
              <w:ind w:left="0"/>
              <w:rPr>
                <w:rFonts w:hint="eastAsia" w:eastAsia="宋体" w:asciiTheme="minorHAnsi" w:hAnsiTheme="minorHAnsi" w:cstheme="minorHAnsi"/>
                <w:lang w:val="en-US" w:eastAsia="zh-CN"/>
              </w:rPr>
            </w:pPr>
            <w:r>
              <w:rPr>
                <w:rFonts w:hint="eastAsia" w:eastAsia="宋体" w:asciiTheme="minorHAnsi" w:hAnsiTheme="minorHAnsi" w:cstheme="minorHAnsi"/>
                <w:lang w:val="en-US" w:eastAsia="zh-CN"/>
              </w:rPr>
              <w:t>8</w:t>
            </w:r>
          </w:p>
        </w:tc>
        <w:tc>
          <w:tcPr>
            <w:tcW w:w="2410" w:type="dxa"/>
            <w:shd w:val="clear" w:color="auto" w:fill="FFFFFF" w:themeFill="background1"/>
            <w:vAlign w:val="center"/>
          </w:tcPr>
          <w:p w14:paraId="6BDC9605">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925-960</w:t>
            </w:r>
          </w:p>
        </w:tc>
        <w:tc>
          <w:tcPr>
            <w:tcW w:w="2268" w:type="dxa"/>
            <w:shd w:val="clear" w:color="auto" w:fill="FFFFFF" w:themeFill="background1"/>
            <w:vAlign w:val="center"/>
          </w:tcPr>
          <w:p w14:paraId="337A24F2">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880-915</w:t>
            </w:r>
          </w:p>
        </w:tc>
        <w:tc>
          <w:tcPr>
            <w:tcW w:w="1701" w:type="dxa"/>
            <w:shd w:val="clear" w:color="auto" w:fill="FFFFFF" w:themeFill="background1"/>
            <w:vAlign w:val="center"/>
          </w:tcPr>
          <w:p w14:paraId="1BFA11E1">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35</w:t>
            </w:r>
          </w:p>
        </w:tc>
      </w:tr>
      <w:tr w14:paraId="175DF64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650DDB69">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2600 MHz FDD</w:t>
            </w:r>
          </w:p>
        </w:tc>
        <w:tc>
          <w:tcPr>
            <w:tcW w:w="2268" w:type="dxa"/>
            <w:shd w:val="clear" w:color="auto" w:fill="FFFFFF" w:themeFill="background1"/>
            <w:vAlign w:val="center"/>
          </w:tcPr>
          <w:p w14:paraId="242DC5F4">
            <w:pPr>
              <w:pStyle w:val="13"/>
              <w:spacing w:before="0"/>
              <w:ind w:left="0"/>
              <w:rPr>
                <w:rFonts w:hint="eastAsia" w:eastAsia="宋体" w:asciiTheme="minorHAnsi" w:hAnsiTheme="minorHAnsi" w:cstheme="minorHAnsi"/>
                <w:lang w:val="en-US" w:eastAsia="zh-CN"/>
              </w:rPr>
            </w:pPr>
            <w:r>
              <w:rPr>
                <w:rFonts w:hint="eastAsia" w:eastAsia="宋体" w:asciiTheme="minorHAnsi" w:hAnsiTheme="minorHAnsi" w:cstheme="minorHAnsi"/>
                <w:lang w:val="en-US" w:eastAsia="zh-CN"/>
              </w:rPr>
              <w:t>7</w:t>
            </w:r>
          </w:p>
        </w:tc>
        <w:tc>
          <w:tcPr>
            <w:tcW w:w="2410" w:type="dxa"/>
            <w:shd w:val="clear" w:color="auto" w:fill="FFFFFF" w:themeFill="background1"/>
            <w:vAlign w:val="center"/>
          </w:tcPr>
          <w:p w14:paraId="26E5FDC7">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2620-2690</w:t>
            </w:r>
          </w:p>
        </w:tc>
        <w:tc>
          <w:tcPr>
            <w:tcW w:w="2268" w:type="dxa"/>
            <w:shd w:val="clear" w:color="auto" w:fill="FFFFFF" w:themeFill="background1"/>
            <w:vAlign w:val="center"/>
          </w:tcPr>
          <w:p w14:paraId="1D862FB4">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2500-2570</w:t>
            </w:r>
          </w:p>
        </w:tc>
        <w:tc>
          <w:tcPr>
            <w:tcW w:w="1701" w:type="dxa"/>
            <w:shd w:val="clear" w:color="auto" w:fill="FFFFFF" w:themeFill="background1"/>
            <w:vAlign w:val="center"/>
          </w:tcPr>
          <w:p w14:paraId="7B8D2E65">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70</w:t>
            </w:r>
          </w:p>
        </w:tc>
      </w:tr>
    </w:tbl>
    <w:p w14:paraId="57C10A2B">
      <w:pPr>
        <w:pStyle w:val="4"/>
        <w:spacing w:before="56"/>
        <w:rPr>
          <w:sz w:val="24"/>
          <w:szCs w:val="24"/>
        </w:rPr>
      </w:pPr>
    </w:p>
    <w:tbl>
      <w:tblPr>
        <w:tblStyle w:val="7"/>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7217"/>
      </w:tblGrid>
      <w:tr w14:paraId="3D94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67" w:type="dxa"/>
            <w:gridSpan w:val="2"/>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C00000"/>
            <w:vAlign w:val="center"/>
          </w:tcPr>
          <w:p w14:paraId="2E077E70">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INTERFACES</w:t>
            </w:r>
          </w:p>
        </w:tc>
      </w:tr>
      <w:tr w14:paraId="53D7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5DDA2110">
            <w:pPr>
              <w:pStyle w:val="13"/>
              <w:spacing w:before="0"/>
              <w:ind w:left="0"/>
              <w:rPr>
                <w:b/>
                <w:bCs/>
              </w:rPr>
            </w:pPr>
            <w:r>
              <w:rPr>
                <w:b/>
                <w:bCs/>
              </w:rPr>
              <w:t>Antenna Interface (All bands)</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155A5DF8">
            <w:pPr>
              <w:pStyle w:val="13"/>
              <w:spacing w:before="0"/>
              <w:ind w:left="0"/>
            </w:pPr>
            <w:r>
              <w:t>4.3-10 Female</w:t>
            </w:r>
          </w:p>
        </w:tc>
      </w:tr>
      <w:tr w14:paraId="5442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6930BD68">
            <w:pPr>
              <w:pStyle w:val="13"/>
              <w:spacing w:before="0"/>
              <w:ind w:left="0"/>
              <w:rPr>
                <w:b/>
                <w:bCs/>
              </w:rPr>
            </w:pPr>
            <w:r>
              <w:rPr>
                <w:b/>
                <w:bCs/>
              </w:rPr>
              <w:t>Optical Connector Type</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301D87EB">
            <w:pPr>
              <w:pStyle w:val="13"/>
              <w:spacing w:before="0"/>
              <w:ind w:left="0"/>
            </w:pPr>
            <w:r>
              <w:t>SFP+, Standard LC</w:t>
            </w:r>
          </w:p>
        </w:tc>
      </w:tr>
      <w:tr w14:paraId="56AC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28C896B0">
            <w:pPr>
              <w:pStyle w:val="13"/>
              <w:spacing w:before="0"/>
              <w:ind w:left="0"/>
              <w:rPr>
                <w:b/>
                <w:bCs/>
              </w:rPr>
            </w:pPr>
            <w:r>
              <w:rPr>
                <w:b/>
                <w:bCs/>
              </w:rPr>
              <w:t>Optical Transmission Rate</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7DD469BA">
            <w:pPr>
              <w:pStyle w:val="13"/>
              <w:spacing w:before="0"/>
              <w:ind w:left="0"/>
            </w:pPr>
            <w:r>
              <w:t>9.8304GB/s</w:t>
            </w:r>
          </w:p>
        </w:tc>
      </w:tr>
      <w:tr w14:paraId="0CA7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4F560AF5">
            <w:pPr>
              <w:pStyle w:val="13"/>
              <w:spacing w:before="0"/>
              <w:ind w:left="0"/>
              <w:rPr>
                <w:b/>
                <w:bCs/>
              </w:rPr>
            </w:pPr>
            <w:r>
              <w:rPr>
                <w:b/>
                <w:bCs/>
              </w:rPr>
              <w:t>Optical Fiber Length</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03E674DE">
            <w:pPr>
              <w:pStyle w:val="13"/>
              <w:spacing w:before="0"/>
              <w:ind w:left="0"/>
            </w:pPr>
            <w:r>
              <w:t xml:space="preserve">1.4 km/ 10 km/ 30 km </w:t>
            </w:r>
          </w:p>
          <w:p w14:paraId="584835B7">
            <w:pPr>
              <w:pStyle w:val="13"/>
              <w:spacing w:before="0"/>
              <w:ind w:left="0"/>
            </w:pPr>
            <w:r>
              <w:t>0.87mi / 6.21mi / 18.64mi</w:t>
            </w:r>
          </w:p>
        </w:tc>
      </w:tr>
      <w:tr w14:paraId="372C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2017BBB3">
            <w:pPr>
              <w:pStyle w:val="13"/>
              <w:spacing w:before="0"/>
              <w:ind w:left="0"/>
              <w:rPr>
                <w:b/>
                <w:bCs/>
              </w:rPr>
            </w:pPr>
            <w:r>
              <w:rPr>
                <w:b/>
                <w:bCs/>
              </w:rPr>
              <w:t>Physical Alarms</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1E80FF7F">
            <w:pPr>
              <w:pStyle w:val="13"/>
              <w:spacing w:before="0"/>
              <w:ind w:left="0"/>
            </w:pPr>
            <w:r>
              <w:t>DB9, Female (4x in, 4x out)</w:t>
            </w:r>
          </w:p>
        </w:tc>
      </w:tr>
      <w:tr w14:paraId="1E46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4573F7C2">
            <w:pPr>
              <w:pStyle w:val="13"/>
              <w:spacing w:before="0"/>
              <w:ind w:left="0"/>
              <w:rPr>
                <w:b/>
                <w:bCs/>
              </w:rPr>
            </w:pPr>
            <w:r>
              <w:rPr>
                <w:b/>
                <w:bCs/>
              </w:rPr>
              <w:t>Maintenance Interface</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1E82D0FA">
            <w:pPr>
              <w:pStyle w:val="13"/>
              <w:spacing w:before="0"/>
              <w:ind w:left="0"/>
            </w:pPr>
            <w:r>
              <w:t>Ethernet RJ45</w:t>
            </w:r>
          </w:p>
        </w:tc>
      </w:tr>
    </w:tbl>
    <w:p w14:paraId="37F7C6C2"/>
    <w:tbl>
      <w:tblPr>
        <w:tblStyle w:val="7"/>
        <w:tblpPr w:leftFromText="180" w:rightFromText="180" w:vertAnchor="text" w:horzAnchor="margin" w:tblpY="63"/>
        <w:tblW w:w="10779"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545"/>
        <w:gridCol w:w="7234"/>
      </w:tblGrid>
      <w:tr w14:paraId="473F651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79" w:type="dxa"/>
            <w:gridSpan w:val="2"/>
            <w:shd w:val="clear" w:color="auto" w:fill="C00000"/>
            <w:vAlign w:val="center"/>
          </w:tcPr>
          <w:p w14:paraId="75E5EBD4">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ELECTRICAL</w:t>
            </w:r>
          </w:p>
        </w:tc>
      </w:tr>
      <w:tr w14:paraId="6579918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45" w:type="dxa"/>
            <w:shd w:val="clear" w:color="auto" w:fill="FFFFFF" w:themeFill="background1"/>
            <w:vAlign w:val="center"/>
          </w:tcPr>
          <w:p w14:paraId="532846A3">
            <w:pPr>
              <w:pStyle w:val="13"/>
              <w:spacing w:before="0"/>
              <w:ind w:left="0"/>
              <w:rPr>
                <w:b/>
                <w:bCs/>
              </w:rPr>
            </w:pPr>
            <w:r>
              <w:rPr>
                <w:b/>
                <w:bCs/>
              </w:rPr>
              <w:t>Complies with</w:t>
            </w:r>
          </w:p>
        </w:tc>
        <w:tc>
          <w:tcPr>
            <w:tcW w:w="7234" w:type="dxa"/>
            <w:shd w:val="clear" w:color="auto" w:fill="FFFFFF" w:themeFill="background1"/>
            <w:vAlign w:val="center"/>
          </w:tcPr>
          <w:p w14:paraId="51B21923">
            <w:pPr>
              <w:pStyle w:val="13"/>
              <w:spacing w:before="0"/>
              <w:ind w:left="0"/>
            </w:pPr>
            <w:r>
              <w:t>3GPP TS36.106 | 3GPP TS25.106</w:t>
            </w:r>
          </w:p>
        </w:tc>
      </w:tr>
      <w:tr w14:paraId="2B58BF3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45" w:type="dxa"/>
            <w:shd w:val="clear" w:color="auto" w:fill="FFFFFF" w:themeFill="background1"/>
            <w:vAlign w:val="center"/>
          </w:tcPr>
          <w:p w14:paraId="2F27D925">
            <w:pPr>
              <w:pStyle w:val="13"/>
              <w:spacing w:before="0"/>
              <w:ind w:left="0"/>
              <w:rPr>
                <w:b/>
                <w:bCs/>
              </w:rPr>
            </w:pPr>
            <w:r>
              <w:rPr>
                <w:b/>
                <w:bCs/>
              </w:rPr>
              <w:t>EMC</w:t>
            </w:r>
          </w:p>
        </w:tc>
        <w:tc>
          <w:tcPr>
            <w:tcW w:w="7234" w:type="dxa"/>
            <w:shd w:val="clear" w:color="auto" w:fill="FFFFFF" w:themeFill="background1"/>
            <w:vAlign w:val="center"/>
          </w:tcPr>
          <w:p w14:paraId="375C7D08">
            <w:pPr>
              <w:pStyle w:val="13"/>
              <w:spacing w:before="0"/>
              <w:ind w:left="0"/>
              <w:rPr>
                <w:lang w:val="fr-FR"/>
              </w:rPr>
            </w:pPr>
            <w:r>
              <w:rPr>
                <w:lang w:val="fr-FR"/>
              </w:rPr>
              <w:t>EN 301489-1 / -50,EN 55032</w:t>
            </w:r>
          </w:p>
        </w:tc>
      </w:tr>
      <w:tr w14:paraId="0188CEC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45" w:type="dxa"/>
            <w:shd w:val="clear" w:color="auto" w:fill="FFFFFF" w:themeFill="background1"/>
            <w:vAlign w:val="center"/>
          </w:tcPr>
          <w:p w14:paraId="472B51B1">
            <w:pPr>
              <w:pStyle w:val="13"/>
              <w:spacing w:before="0"/>
              <w:ind w:left="0"/>
              <w:rPr>
                <w:b/>
                <w:bCs/>
              </w:rPr>
            </w:pPr>
            <w:r>
              <w:rPr>
                <w:b/>
                <w:bCs/>
              </w:rPr>
              <w:t>Safety</w:t>
            </w:r>
          </w:p>
        </w:tc>
        <w:tc>
          <w:tcPr>
            <w:tcW w:w="7234" w:type="dxa"/>
            <w:shd w:val="clear" w:color="auto" w:fill="FFFFFF" w:themeFill="background1"/>
            <w:vAlign w:val="center"/>
          </w:tcPr>
          <w:p w14:paraId="43B0261B">
            <w:pPr>
              <w:pStyle w:val="13"/>
              <w:spacing w:before="0"/>
              <w:ind w:left="0"/>
            </w:pPr>
            <w:r>
              <w:t>EN 60950-1, EN 60950-22, EN 62368-1, EN 50385</w:t>
            </w:r>
          </w:p>
        </w:tc>
      </w:tr>
      <w:tr w14:paraId="7D41478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45" w:type="dxa"/>
            <w:shd w:val="clear" w:color="auto" w:fill="FFFFFF" w:themeFill="background1"/>
            <w:vAlign w:val="center"/>
          </w:tcPr>
          <w:p w14:paraId="509AA9C8">
            <w:pPr>
              <w:pStyle w:val="13"/>
              <w:spacing w:before="0"/>
              <w:ind w:left="0"/>
              <w:rPr>
                <w:b/>
                <w:bCs/>
                <w:lang w:val="fr-FR"/>
              </w:rPr>
            </w:pPr>
            <w:r>
              <w:rPr>
                <w:b/>
                <w:bCs/>
                <w:lang w:val="fr-FR"/>
              </w:rPr>
              <w:t xml:space="preserve">Maximum Power </w:t>
            </w:r>
            <w:r>
              <w:rPr>
                <w:b/>
                <w:bCs/>
              </w:rPr>
              <w:t>Consumption</w:t>
            </w:r>
          </w:p>
        </w:tc>
        <w:tc>
          <w:tcPr>
            <w:tcW w:w="7234" w:type="dxa"/>
            <w:shd w:val="clear" w:color="auto" w:fill="FFFFFF" w:themeFill="background1"/>
            <w:vAlign w:val="center"/>
          </w:tcPr>
          <w:p w14:paraId="33BA19E4">
            <w:pPr>
              <w:pStyle w:val="13"/>
              <w:spacing w:before="0"/>
              <w:ind w:left="0"/>
            </w:pPr>
            <w:r>
              <w:t>250W</w:t>
            </w:r>
          </w:p>
        </w:tc>
      </w:tr>
    </w:tbl>
    <w:p w14:paraId="63119074"/>
    <w:tbl>
      <w:tblPr>
        <w:tblStyle w:val="7"/>
        <w:tblpPr w:leftFromText="180" w:rightFromText="180" w:vertAnchor="text" w:horzAnchor="margin" w:tblpY="63"/>
        <w:tblW w:w="10779"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552"/>
        <w:gridCol w:w="7227"/>
      </w:tblGrid>
      <w:tr w14:paraId="6764F2A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79" w:type="dxa"/>
            <w:gridSpan w:val="2"/>
            <w:shd w:val="clear" w:color="auto" w:fill="C00000"/>
            <w:vAlign w:val="center"/>
          </w:tcPr>
          <w:p w14:paraId="28BF2D53">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ENVIRONMENTAL</w:t>
            </w:r>
          </w:p>
        </w:tc>
      </w:tr>
      <w:tr w14:paraId="1E0F0C4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5D881DBE">
            <w:pPr>
              <w:pStyle w:val="13"/>
              <w:spacing w:before="0"/>
              <w:ind w:left="0"/>
              <w:rPr>
                <w:b/>
                <w:bCs/>
              </w:rPr>
            </w:pPr>
            <w:r>
              <w:rPr>
                <w:b/>
                <w:bCs/>
              </w:rPr>
              <w:t>Mean Time Between Failure (MTBF)</w:t>
            </w:r>
          </w:p>
        </w:tc>
        <w:tc>
          <w:tcPr>
            <w:tcW w:w="7227" w:type="dxa"/>
            <w:shd w:val="clear" w:color="auto" w:fill="FFFFFF" w:themeFill="background1"/>
            <w:vAlign w:val="center"/>
          </w:tcPr>
          <w:p w14:paraId="3A8EBC0B">
            <w:pPr>
              <w:pStyle w:val="13"/>
              <w:spacing w:before="0"/>
              <w:ind w:left="0"/>
            </w:pPr>
            <w:r>
              <w:t>&gt; 100,000 hours</w:t>
            </w:r>
          </w:p>
        </w:tc>
      </w:tr>
      <w:tr w14:paraId="6F85DB5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1FF0EA92">
            <w:pPr>
              <w:pStyle w:val="13"/>
              <w:spacing w:before="0"/>
              <w:ind w:left="0"/>
              <w:rPr>
                <w:b/>
                <w:bCs/>
              </w:rPr>
            </w:pPr>
            <w:r>
              <w:rPr>
                <w:b/>
                <w:bCs/>
              </w:rPr>
              <w:t>Operating Temperature</w:t>
            </w:r>
          </w:p>
        </w:tc>
        <w:tc>
          <w:tcPr>
            <w:tcW w:w="7227" w:type="dxa"/>
            <w:shd w:val="clear" w:color="auto" w:fill="FFFFFF" w:themeFill="background1"/>
            <w:vAlign w:val="center"/>
          </w:tcPr>
          <w:p w14:paraId="3CA63576">
            <w:pPr>
              <w:pStyle w:val="13"/>
              <w:spacing w:before="0"/>
              <w:ind w:left="0"/>
            </w:pPr>
            <w:r>
              <w:t>-40 °C ~ +55 °C | -40 °F ~ +131 °F</w:t>
            </w:r>
          </w:p>
        </w:tc>
      </w:tr>
      <w:tr w14:paraId="41A315F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6C5E5BBF">
            <w:pPr>
              <w:pStyle w:val="13"/>
              <w:spacing w:before="0"/>
              <w:ind w:left="0"/>
              <w:rPr>
                <w:b/>
                <w:bCs/>
              </w:rPr>
            </w:pPr>
            <w:r>
              <w:rPr>
                <w:b/>
                <w:bCs/>
              </w:rPr>
              <w:t>Storage Temperature</w:t>
            </w:r>
          </w:p>
        </w:tc>
        <w:tc>
          <w:tcPr>
            <w:tcW w:w="7227" w:type="dxa"/>
            <w:shd w:val="clear" w:color="auto" w:fill="FFFFFF" w:themeFill="background1"/>
            <w:vAlign w:val="center"/>
          </w:tcPr>
          <w:p w14:paraId="20B343F6">
            <w:pPr>
              <w:pStyle w:val="13"/>
              <w:spacing w:before="0"/>
              <w:ind w:left="0"/>
            </w:pPr>
            <w:r>
              <w:t>-40 °C ~ +70 °C | -40 °F ~ +158 °F</w:t>
            </w:r>
          </w:p>
        </w:tc>
      </w:tr>
      <w:tr w14:paraId="4980A80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7B876526">
            <w:pPr>
              <w:pStyle w:val="13"/>
              <w:spacing w:before="0"/>
              <w:ind w:left="0"/>
              <w:rPr>
                <w:b/>
                <w:bCs/>
              </w:rPr>
            </w:pPr>
            <w:r>
              <w:rPr>
                <w:b/>
                <w:bCs/>
              </w:rPr>
              <w:t>Humidity</w:t>
            </w:r>
          </w:p>
        </w:tc>
        <w:tc>
          <w:tcPr>
            <w:tcW w:w="7227" w:type="dxa"/>
            <w:shd w:val="clear" w:color="auto" w:fill="FFFFFF" w:themeFill="background1"/>
            <w:vAlign w:val="center"/>
          </w:tcPr>
          <w:p w14:paraId="581703DD">
            <w:pPr>
              <w:pStyle w:val="13"/>
              <w:spacing w:before="0"/>
              <w:ind w:left="0"/>
            </w:pPr>
            <w:r>
              <w:t>5% ~ 100% (Non-Condensing)</w:t>
            </w:r>
          </w:p>
        </w:tc>
      </w:tr>
      <w:tr w14:paraId="65B8DB9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4F02B32B">
            <w:pPr>
              <w:pStyle w:val="13"/>
              <w:spacing w:before="0"/>
              <w:ind w:left="0"/>
              <w:rPr>
                <w:b/>
                <w:bCs/>
              </w:rPr>
            </w:pPr>
            <w:r>
              <w:rPr>
                <w:b/>
                <w:bCs/>
              </w:rPr>
              <w:t>Cooling</w:t>
            </w:r>
          </w:p>
        </w:tc>
        <w:tc>
          <w:tcPr>
            <w:tcW w:w="7227" w:type="dxa"/>
            <w:shd w:val="clear" w:color="auto" w:fill="FFFFFF" w:themeFill="background1"/>
            <w:vAlign w:val="center"/>
          </w:tcPr>
          <w:p w14:paraId="646B16DB">
            <w:pPr>
              <w:pStyle w:val="13"/>
              <w:spacing w:before="0"/>
              <w:ind w:left="0"/>
            </w:pPr>
            <w:r>
              <w:t>Passive</w:t>
            </w:r>
          </w:p>
        </w:tc>
      </w:tr>
      <w:tr w14:paraId="3412FB3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632CAD93">
            <w:pPr>
              <w:pStyle w:val="13"/>
              <w:spacing w:before="0"/>
              <w:ind w:left="0"/>
              <w:rPr>
                <w:b/>
                <w:bCs/>
              </w:rPr>
            </w:pPr>
            <w:r>
              <w:rPr>
                <w:b/>
                <w:bCs/>
              </w:rPr>
              <w:t>Installation</w:t>
            </w:r>
          </w:p>
        </w:tc>
        <w:tc>
          <w:tcPr>
            <w:tcW w:w="7227" w:type="dxa"/>
            <w:shd w:val="clear" w:color="auto" w:fill="FFFFFF" w:themeFill="background1"/>
            <w:vAlign w:val="center"/>
          </w:tcPr>
          <w:p w14:paraId="64BAEA88">
            <w:pPr>
              <w:pStyle w:val="13"/>
              <w:spacing w:before="0"/>
              <w:ind w:left="0"/>
            </w:pPr>
            <w:r>
              <w:t>Wall or Pole</w:t>
            </w:r>
          </w:p>
        </w:tc>
      </w:tr>
      <w:tr w14:paraId="5AF174E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38E40C06">
            <w:pPr>
              <w:pStyle w:val="13"/>
              <w:spacing w:before="0"/>
              <w:ind w:left="0"/>
              <w:rPr>
                <w:b/>
                <w:bCs/>
              </w:rPr>
            </w:pPr>
            <w:r>
              <w:rPr>
                <w:b/>
                <w:bCs/>
              </w:rPr>
              <w:t>Ingress Protection Rating</w:t>
            </w:r>
          </w:p>
        </w:tc>
        <w:tc>
          <w:tcPr>
            <w:tcW w:w="7227" w:type="dxa"/>
            <w:shd w:val="clear" w:color="auto" w:fill="FFFFFF" w:themeFill="background1"/>
            <w:vAlign w:val="center"/>
          </w:tcPr>
          <w:p w14:paraId="617392DF">
            <w:pPr>
              <w:pStyle w:val="13"/>
              <w:spacing w:before="0"/>
              <w:ind w:left="0"/>
            </w:pPr>
            <w:r>
              <w:t>IP65 (Outdoor)</w:t>
            </w:r>
          </w:p>
        </w:tc>
      </w:tr>
      <w:tr w14:paraId="429CB47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0BD6927D">
            <w:pPr>
              <w:pStyle w:val="13"/>
              <w:spacing w:before="0"/>
              <w:ind w:left="0"/>
              <w:rPr>
                <w:b/>
                <w:bCs/>
              </w:rPr>
            </w:pPr>
            <w:r>
              <w:rPr>
                <w:b/>
                <w:bCs/>
              </w:rPr>
              <w:t>Complies with</w:t>
            </w:r>
          </w:p>
        </w:tc>
        <w:tc>
          <w:tcPr>
            <w:tcW w:w="7227" w:type="dxa"/>
            <w:shd w:val="clear" w:color="auto" w:fill="FFFFFF" w:themeFill="background1"/>
            <w:vAlign w:val="center"/>
          </w:tcPr>
          <w:p w14:paraId="3E2CDA31">
            <w:pPr>
              <w:pStyle w:val="13"/>
              <w:spacing w:before="0"/>
              <w:ind w:left="0"/>
            </w:pPr>
            <w:r>
              <w:t>EN 300019-1-1, EN 300019-1-2, EN 300019-1-4</w:t>
            </w:r>
          </w:p>
        </w:tc>
      </w:tr>
      <w:tr w14:paraId="0485FF8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65739622">
            <w:pPr>
              <w:pStyle w:val="13"/>
              <w:spacing w:before="0"/>
              <w:ind w:left="0"/>
              <w:rPr>
                <w:b/>
                <w:bCs/>
              </w:rPr>
            </w:pPr>
            <w:r>
              <w:rPr>
                <w:b/>
                <w:bCs/>
              </w:rPr>
              <w:t>Power Supply</w:t>
            </w:r>
            <w:r>
              <w:rPr>
                <w:b/>
                <w:bCs/>
              </w:rPr>
              <w:tab/>
            </w:r>
          </w:p>
        </w:tc>
        <w:tc>
          <w:tcPr>
            <w:tcW w:w="7227" w:type="dxa"/>
            <w:shd w:val="clear" w:color="auto" w:fill="FFFFFF" w:themeFill="background1"/>
            <w:vAlign w:val="center"/>
          </w:tcPr>
          <w:p w14:paraId="453E1249">
            <w:pPr>
              <w:pStyle w:val="13"/>
              <w:spacing w:before="0"/>
              <w:ind w:left="0"/>
            </w:pPr>
            <w:r>
              <w:t>100-240V AC, 50/60 Hz | 48VDC ± 20%</w:t>
            </w:r>
          </w:p>
        </w:tc>
      </w:tr>
    </w:tbl>
    <w:p w14:paraId="24322415">
      <w:pPr>
        <w:rPr>
          <w:color w:val="376092" w:themeColor="accent1" w:themeShade="BF"/>
          <w:sz w:val="24"/>
          <w:szCs w:val="24"/>
        </w:rPr>
      </w:pPr>
    </w:p>
    <w:tbl>
      <w:tblPr>
        <w:tblStyle w:val="7"/>
        <w:tblW w:w="0" w:type="auto"/>
        <w:tblInd w:w="14"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525"/>
        <w:gridCol w:w="7219"/>
      </w:tblGrid>
      <w:tr w14:paraId="53A1030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44" w:type="dxa"/>
            <w:gridSpan w:val="2"/>
            <w:shd w:val="clear" w:color="auto" w:fill="C00000"/>
            <w:vAlign w:val="center"/>
          </w:tcPr>
          <w:p w14:paraId="66FA868C">
            <w:pPr>
              <w:ind w:left="-19"/>
              <w:rPr>
                <w:b/>
                <w:color w:val="376092" w:themeColor="accent1" w:themeShade="BF"/>
              </w:rPr>
            </w:pPr>
            <w:r>
              <w:rPr>
                <w:b/>
                <w:color w:val="FFFFFF" w:themeColor="background1"/>
                <w14:textFill>
                  <w14:solidFill>
                    <w14:schemeClr w14:val="bg1"/>
                  </w14:solidFill>
                </w14:textFill>
              </w:rPr>
              <w:t>MECHANICAL</w:t>
            </w:r>
          </w:p>
        </w:tc>
      </w:tr>
      <w:tr w14:paraId="0107A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2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467DEAE3">
            <w:pPr>
              <w:pStyle w:val="13"/>
              <w:spacing w:before="0"/>
              <w:ind w:left="0"/>
              <w:rPr>
                <w:b/>
                <w:bCs/>
              </w:rPr>
            </w:pPr>
            <w:r>
              <w:rPr>
                <w:b/>
                <w:bCs/>
              </w:rPr>
              <w:t>Size (Width x Height x Depth)</w:t>
            </w:r>
          </w:p>
        </w:tc>
        <w:tc>
          <w:tcPr>
            <w:tcW w:w="721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08D6FB29">
            <w:pPr>
              <w:pStyle w:val="16"/>
              <w:rPr>
                <w:rFonts w:eastAsia="Calibri"/>
                <w:color w:val="auto"/>
                <w:sz w:val="22"/>
                <w:szCs w:val="22"/>
              </w:rPr>
            </w:pPr>
            <w:r>
              <w:rPr>
                <w:rFonts w:eastAsia="Calibri"/>
                <w:color w:val="auto"/>
                <w:sz w:val="22"/>
                <w:szCs w:val="22"/>
              </w:rPr>
              <w:t>400 x 135 x 300 mm | 15.75 x 5.31 x 11.81 in</w:t>
            </w:r>
          </w:p>
        </w:tc>
      </w:tr>
      <w:tr w14:paraId="16D18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2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3867BBBD">
            <w:pPr>
              <w:pStyle w:val="13"/>
              <w:spacing w:before="0"/>
              <w:ind w:left="0"/>
              <w:rPr>
                <w:b/>
                <w:bCs/>
              </w:rPr>
            </w:pPr>
            <w:r>
              <w:rPr>
                <w:b/>
                <w:bCs/>
              </w:rPr>
              <w:t>Weight</w:t>
            </w:r>
          </w:p>
        </w:tc>
        <w:tc>
          <w:tcPr>
            <w:tcW w:w="721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0D30DA9E">
            <w:pPr>
              <w:pStyle w:val="16"/>
              <w:rPr>
                <w:rFonts w:eastAsia="Calibri"/>
                <w:color w:val="auto"/>
                <w:sz w:val="22"/>
                <w:szCs w:val="22"/>
              </w:rPr>
            </w:pPr>
            <w:r>
              <w:rPr>
                <w:rFonts w:eastAsia="Calibri"/>
                <w:color w:val="auto"/>
                <w:sz w:val="22"/>
                <w:szCs w:val="22"/>
              </w:rPr>
              <w:t>18.0 kg | 39.68 lbs</w:t>
            </w:r>
          </w:p>
        </w:tc>
      </w:tr>
    </w:tbl>
    <w:p w14:paraId="4F71CD60">
      <w:pPr>
        <w:pStyle w:val="4"/>
        <w:spacing w:before="56"/>
      </w:pPr>
    </w:p>
    <w:p w14:paraId="33EDD831">
      <w:pPr>
        <w:pStyle w:val="4"/>
        <w:spacing w:before="56"/>
      </w:pPr>
    </w:p>
    <w:p w14:paraId="352A28CF">
      <w:pPr>
        <w:pStyle w:val="4"/>
        <w:spacing w:before="56"/>
      </w:pPr>
    </w:p>
    <w:p w14:paraId="6C3699B7">
      <w:pPr>
        <w:rPr>
          <w:rFonts w:eastAsiaTheme="minorEastAsia"/>
          <w:lang w:eastAsia="zh-CN"/>
        </w:rPr>
      </w:pPr>
      <w:r>
        <w:br w:type="page"/>
      </w:r>
    </w:p>
    <w:p w14:paraId="622E2C50">
      <w:pPr>
        <w:spacing w:before="70"/>
        <w:ind w:left="440" w:leftChars="200" w:right="113"/>
        <w:jc w:val="right"/>
        <w:rPr>
          <w:rFonts w:eastAsia="Calibri Light" w:asciiTheme="minorHAnsi" w:hAnsiTheme="minorHAnsi" w:cstheme="minorHAnsi"/>
          <w:color w:val="2D5294"/>
          <w:sz w:val="72"/>
          <w:lang w:bidi="en-US"/>
        </w:rPr>
      </w:pPr>
    </w:p>
    <w:p w14:paraId="1D0AFEFA">
      <w:pPr>
        <w:spacing w:before="70"/>
        <w:ind w:left="440" w:leftChars="200" w:right="113"/>
        <w:jc w:val="right"/>
        <w:rPr>
          <w:rFonts w:eastAsia="Calibri Light" w:asciiTheme="minorHAnsi" w:hAnsiTheme="minorHAnsi" w:cstheme="minorHAnsi"/>
          <w:color w:val="2D5294"/>
          <w:sz w:val="52"/>
          <w:szCs w:val="20"/>
          <w:lang w:bidi="en-US"/>
        </w:rPr>
      </w:pPr>
    </w:p>
    <w:p w14:paraId="259E051F">
      <w:pPr>
        <w:spacing w:before="70"/>
        <w:ind w:left="440" w:leftChars="200" w:right="113"/>
        <w:jc w:val="right"/>
        <w:rPr>
          <w:rFonts w:eastAsia="Calibri Light" w:asciiTheme="minorHAnsi" w:hAnsiTheme="minorHAnsi" w:cstheme="minorHAnsi"/>
          <w:color w:val="2D5294"/>
          <w:sz w:val="72"/>
          <w:lang w:bidi="en-US"/>
        </w:rPr>
      </w:pPr>
    </w:p>
    <w:p w14:paraId="1CDD48FA">
      <w:pPr>
        <w:spacing w:before="70"/>
        <w:ind w:left="440" w:leftChars="200" w:right="113"/>
        <w:jc w:val="right"/>
        <w:rPr>
          <w:color w:val="C00000"/>
          <w:sz w:val="144"/>
        </w:rPr>
      </w:pPr>
      <w:r>
        <w:rPr>
          <w:rFonts w:eastAsia="Calibri Light" w:asciiTheme="minorHAnsi" w:hAnsiTheme="minorHAnsi" w:cstheme="minorHAnsi"/>
          <w:color w:val="C00000"/>
          <w:sz w:val="72"/>
          <w:lang w:bidi="en-US"/>
        </w:rPr>
        <w:t>RU4370</w:t>
      </w:r>
    </w:p>
    <w:p w14:paraId="10B06A90">
      <w:pPr>
        <w:ind w:right="116"/>
        <w:jc w:val="right"/>
        <w:rPr>
          <w:rFonts w:eastAsia="Calibri Light" w:asciiTheme="minorHAnsi" w:hAnsiTheme="minorHAnsi" w:cstheme="minorHAnsi"/>
          <w:sz w:val="44"/>
          <w:lang w:bidi="en-US"/>
        </w:rPr>
      </w:pPr>
      <w:r>
        <w:rPr>
          <w:rFonts w:eastAsia="Calibri Light" w:asciiTheme="minorHAnsi" w:hAnsiTheme="minorHAnsi" w:cstheme="minorHAnsi"/>
          <w:sz w:val="44"/>
          <w:lang w:bidi="en-US"/>
        </w:rPr>
        <w:t>MID POWER RRU</w:t>
      </w:r>
    </w:p>
    <w:p w14:paraId="280A7789">
      <w:pPr>
        <w:ind w:right="116"/>
        <w:jc w:val="right"/>
        <w:rPr>
          <w:rFonts w:eastAsia="Calibri Light" w:asciiTheme="minorHAnsi" w:hAnsiTheme="minorHAnsi" w:cstheme="minorHAnsi"/>
          <w:sz w:val="44"/>
          <w:lang w:bidi="en-US"/>
        </w:rPr>
      </w:pPr>
      <w:r>
        <w:rPr>
          <w:rFonts w:eastAsia="Calibri Light" w:asciiTheme="minorHAnsi" w:hAnsiTheme="minorHAnsi" w:cstheme="minorHAnsi"/>
          <w:color w:val="2D5294"/>
          <w:sz w:val="72"/>
          <w:lang w:bidi="en-US"/>
        </w:rPr>
        <w:drawing>
          <wp:anchor distT="0" distB="0" distL="114300" distR="114300" simplePos="0" relativeHeight="251660288" behindDoc="0" locked="0" layoutInCell="1" allowOverlap="1">
            <wp:simplePos x="0" y="0"/>
            <wp:positionH relativeFrom="column">
              <wp:posOffset>388620</wp:posOffset>
            </wp:positionH>
            <wp:positionV relativeFrom="paragraph">
              <wp:posOffset>79375</wp:posOffset>
            </wp:positionV>
            <wp:extent cx="2593340" cy="1823720"/>
            <wp:effectExtent l="3493" t="0" r="1587" b="1588"/>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593133" cy="1823826"/>
                    </a:xfrm>
                    <a:prstGeom prst="rect">
                      <a:avLst/>
                    </a:prstGeom>
                    <a:noFill/>
                    <a:ln>
                      <a:noFill/>
                    </a:ln>
                  </pic:spPr>
                </pic:pic>
              </a:graphicData>
            </a:graphic>
          </wp:anchor>
        </w:drawing>
      </w:r>
    </w:p>
    <w:p w14:paraId="559CC438">
      <w:pPr>
        <w:ind w:right="116"/>
        <w:jc w:val="right"/>
        <w:rPr>
          <w:rFonts w:eastAsia="Calibri Light" w:asciiTheme="minorHAnsi" w:hAnsiTheme="minorHAnsi" w:cstheme="minorHAnsi"/>
          <w:sz w:val="44"/>
          <w:lang w:bidi="en-US"/>
        </w:rPr>
      </w:pPr>
    </w:p>
    <w:p w14:paraId="7FC64990">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4T4R Digital Radios</w:t>
      </w:r>
    </w:p>
    <w:p w14:paraId="1052CB90">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5W (37dBm) Output Power</w:t>
      </w:r>
    </w:p>
    <w:p w14:paraId="5CEC0B35">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5GNR Compliant</w:t>
      </w:r>
    </w:p>
    <w:p w14:paraId="41E7F5EC">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IP67 Outdoor Rated</w:t>
      </w:r>
    </w:p>
    <w:p w14:paraId="492E0515">
      <w:pPr>
        <w:tabs>
          <w:tab w:val="left" w:pos="4570"/>
        </w:tabs>
        <w:rPr>
          <w:b/>
          <w:color w:val="2D5294"/>
          <w:sz w:val="28"/>
        </w:rPr>
      </w:pPr>
    </w:p>
    <w:p w14:paraId="54425767">
      <w:pPr>
        <w:pStyle w:val="4"/>
        <w:spacing w:before="212" w:line="259" w:lineRule="auto"/>
        <w:ind w:left="100" w:right="227"/>
        <w:jc w:val="both"/>
      </w:pPr>
    </w:p>
    <w:p w14:paraId="1A17A4B3">
      <w:pPr>
        <w:pStyle w:val="4"/>
        <w:spacing w:before="212" w:line="259" w:lineRule="auto"/>
        <w:ind w:left="100" w:right="227"/>
        <w:jc w:val="both"/>
      </w:pPr>
    </w:p>
    <w:p w14:paraId="23D0229B">
      <w:pPr>
        <w:pStyle w:val="4"/>
        <w:spacing w:before="212" w:line="259" w:lineRule="auto"/>
        <w:ind w:left="100" w:right="227"/>
        <w:jc w:val="both"/>
      </w:pPr>
      <w:r>
        <w:t>The RU4370 is a digital transport platform supporting cellular technologies on fiber optic cable using the CPRI protocol. The power amplifier technology adopts DPD (Digital Pre-Distortion), allowing for a significant improvement in power consumption compared with analogue technology. This platform is ideal for underground tunnels &amp; outdoor coverage deployments of cellular services.</w:t>
      </w:r>
    </w:p>
    <w:p w14:paraId="42CE79D0">
      <w:pPr>
        <w:rPr>
          <w:b/>
          <w:color w:val="2D5294"/>
          <w:sz w:val="28"/>
        </w:rPr>
      </w:pPr>
      <w:r>
        <w:rPr>
          <w:b/>
          <w:color w:val="2D5294"/>
          <w:sz w:val="28"/>
        </w:rPr>
        <w:br w:type="page"/>
      </w:r>
    </w:p>
    <w:tbl>
      <w:tblPr>
        <w:tblStyle w:val="17"/>
        <w:tblW w:w="10828"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0828"/>
      </w:tblGrid>
      <w:tr w14:paraId="078840C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828" w:type="dxa"/>
            <w:tcBorders>
              <w:top w:val="nil"/>
              <w:bottom w:val="nil"/>
              <w:insideV w:val="nil"/>
            </w:tcBorders>
            <w:shd w:val="clear" w:color="auto" w:fill="C00000"/>
            <w:vAlign w:val="center"/>
          </w:tcPr>
          <w:p w14:paraId="1843A7C8">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KEY FEATURES</w:t>
            </w:r>
          </w:p>
        </w:tc>
      </w:tr>
      <w:tr w14:paraId="0142AA6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304" w:hRule="atLeast"/>
          <w:jc w:val="center"/>
        </w:trPr>
        <w:tc>
          <w:tcPr>
            <w:tcW w:w="10828" w:type="dxa"/>
            <w:shd w:val="clear" w:color="auto" w:fill="FFFFFF" w:themeFill="background1"/>
            <w:vAlign w:val="center"/>
          </w:tcPr>
          <w:p w14:paraId="4B0BEF42">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w:t>
            </w:r>
            <w:r>
              <w:rPr>
                <w:rFonts w:hint="eastAsia" w:asciiTheme="minorHAnsi" w:hAnsiTheme="minorHAnsi" w:cstheme="minorHAnsi"/>
                <w:b w:val="0"/>
                <w:bCs w:val="0"/>
                <w:sz w:val="22"/>
                <w:szCs w:val="22"/>
                <w:lang w:eastAsia="zh-CN"/>
              </w:rPr>
              <w:t>upport</w:t>
            </w:r>
            <w:r>
              <w:rPr>
                <w:rFonts w:asciiTheme="minorHAnsi" w:hAnsiTheme="minorHAnsi" w:cstheme="minorHAnsi"/>
                <w:b w:val="0"/>
                <w:bCs w:val="0"/>
                <w:sz w:val="20"/>
                <w:szCs w:val="20"/>
                <w:lang w:eastAsia="zh-CN"/>
              </w:rPr>
              <w:t>s</w:t>
            </w:r>
            <w:r>
              <w:rPr>
                <w:rFonts w:asciiTheme="minorHAnsi" w:hAnsiTheme="minorHAnsi" w:cstheme="minorHAnsi"/>
                <w:b w:val="0"/>
                <w:bCs w:val="0"/>
                <w:sz w:val="22"/>
                <w:szCs w:val="22"/>
                <w:lang w:eastAsia="zh-CN"/>
              </w:rPr>
              <w:t xml:space="preserve"> 4T4R, 5G NR Compliant</w:t>
            </w:r>
          </w:p>
          <w:p w14:paraId="0F68E62C">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 xml:space="preserve">Up to 5W (37dBm) Output Power and </w:t>
            </w:r>
            <w:r>
              <w:rPr>
                <w:rFonts w:hint="eastAsia" w:asciiTheme="minorHAnsi" w:hAnsiTheme="minorHAnsi" w:cstheme="minorHAnsi"/>
                <w:b w:val="0"/>
                <w:bCs w:val="0"/>
                <w:sz w:val="22"/>
                <w:szCs w:val="22"/>
                <w:lang w:eastAsia="zh-CN"/>
              </w:rPr>
              <w:t xml:space="preserve">up to </w:t>
            </w:r>
            <w:r>
              <w:rPr>
                <w:rFonts w:asciiTheme="minorHAnsi" w:hAnsiTheme="minorHAnsi" w:cstheme="minorHAnsi"/>
                <w:b w:val="0"/>
                <w:bCs w:val="0"/>
                <w:sz w:val="22"/>
                <w:szCs w:val="22"/>
                <w:lang w:eastAsia="zh-CN"/>
              </w:rPr>
              <w:t>100MHz IBW</w:t>
            </w:r>
          </w:p>
          <w:p w14:paraId="7901CC3F">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Cascading</w:t>
            </w:r>
          </w:p>
          <w:p w14:paraId="7E1456EB">
            <w:pPr>
              <w:pStyle w:val="13"/>
              <w:widowControl/>
              <w:numPr>
                <w:ilvl w:val="0"/>
                <w:numId w:val="2"/>
              </w:numPr>
              <w:autoSpaceDE/>
              <w:autoSpaceDN/>
              <w:spacing w:before="31" w:after="120"/>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Sub-6GHz TDD</w:t>
            </w:r>
            <w:r>
              <w:rPr>
                <w:rFonts w:hint="eastAsia" w:asciiTheme="minorHAnsi" w:hAnsiTheme="minorHAnsi" w:cstheme="minorHAnsi"/>
                <w:b w:val="0"/>
                <w:bCs w:val="0"/>
                <w:sz w:val="22"/>
                <w:szCs w:val="22"/>
                <w:lang w:val="en-US" w:eastAsia="zh-CN"/>
              </w:rPr>
              <w:t>/FDD</w:t>
            </w:r>
            <w:r>
              <w:rPr>
                <w:rFonts w:asciiTheme="minorHAnsi" w:hAnsiTheme="minorHAnsi" w:cstheme="minorHAnsi"/>
                <w:b w:val="0"/>
                <w:bCs w:val="0"/>
                <w:sz w:val="22"/>
                <w:szCs w:val="22"/>
                <w:lang w:eastAsia="zh-CN"/>
              </w:rPr>
              <w:t xml:space="preserve"> and External Alarm</w:t>
            </w:r>
          </w:p>
        </w:tc>
      </w:tr>
    </w:tbl>
    <w:p w14:paraId="2DB0B5F0">
      <w:pPr>
        <w:rPr>
          <w:b/>
          <w:color w:val="2D5294"/>
          <w:sz w:val="24"/>
          <w:szCs w:val="21"/>
        </w:rPr>
      </w:pPr>
    </w:p>
    <w:tbl>
      <w:tblPr>
        <w:tblStyle w:val="17"/>
        <w:tblW w:w="10785"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5098"/>
        <w:gridCol w:w="5687"/>
      </w:tblGrid>
      <w:tr w14:paraId="75466C4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785" w:type="dxa"/>
            <w:gridSpan w:val="2"/>
            <w:tcBorders>
              <w:top w:val="nil"/>
              <w:bottom w:val="nil"/>
              <w:insideV w:val="nil"/>
            </w:tcBorders>
            <w:shd w:val="clear" w:color="auto" w:fill="C00000"/>
            <w:vAlign w:val="center"/>
          </w:tcPr>
          <w:p w14:paraId="0B232CC0">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TECHNICAL SPECIFICATIONS</w:t>
            </w:r>
          </w:p>
        </w:tc>
      </w:tr>
      <w:tr w14:paraId="680C84C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785" w:type="dxa"/>
            <w:gridSpan w:val="2"/>
            <w:shd w:val="clear" w:color="auto" w:fill="C00000"/>
            <w:vAlign w:val="center"/>
          </w:tcPr>
          <w:p w14:paraId="5A0E6675">
            <w:pPr>
              <w:pStyle w:val="13"/>
              <w:widowControl/>
              <w:autoSpaceDE/>
              <w:autoSpaceDN/>
              <w:adjustRightInd w:val="0"/>
              <w:snapToGrid w:val="0"/>
              <w:spacing w:before="0"/>
              <w:ind w:left="0"/>
              <w:outlineLvl w:val="1"/>
              <w:rPr>
                <w:rFonts w:asciiTheme="minorHAnsi" w:hAnsiTheme="minorHAnsi" w:cstheme="minorHAnsi"/>
                <w:b w:val="0"/>
                <w:bCs w:val="0"/>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SYSTEM</w:t>
            </w:r>
          </w:p>
        </w:tc>
      </w:tr>
      <w:tr w14:paraId="0FEF7F8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561C4FD2">
            <w:pPr>
              <w:pStyle w:val="13"/>
              <w:widowControl/>
              <w:autoSpaceDE/>
              <w:autoSpaceDN/>
              <w:spacing w:before="0"/>
              <w:ind w:left="0"/>
              <w:rPr>
                <w:b/>
                <w:bCs/>
                <w:sz w:val="20"/>
                <w:szCs w:val="20"/>
                <w:lang w:eastAsia="zh-CN"/>
              </w:rPr>
            </w:pPr>
            <w:r>
              <w:rPr>
                <w:b/>
                <w:bCs/>
                <w:sz w:val="22"/>
                <w:szCs w:val="22"/>
                <w:lang w:eastAsia="zh-CN"/>
              </w:rPr>
              <w:t>Bandwidth per Channel (Downlink &amp; Uplink)</w:t>
            </w:r>
          </w:p>
        </w:tc>
        <w:tc>
          <w:tcPr>
            <w:tcW w:w="5687" w:type="dxa"/>
            <w:shd w:val="clear" w:color="auto" w:fill="FFFFFF" w:themeFill="background1"/>
            <w:vAlign w:val="center"/>
          </w:tcPr>
          <w:p w14:paraId="357BEFBE">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 100 MHz (Contiguous)</w:t>
            </w:r>
          </w:p>
        </w:tc>
      </w:tr>
      <w:tr w14:paraId="506ED1C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2E124C1F">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Digital Bandwidth per Channel (Downlink &amp; Uplink)</w:t>
            </w:r>
          </w:p>
        </w:tc>
        <w:tc>
          <w:tcPr>
            <w:tcW w:w="5687" w:type="dxa"/>
            <w:shd w:val="clear" w:color="auto" w:fill="FFFFFF" w:themeFill="background1"/>
            <w:vAlign w:val="center"/>
          </w:tcPr>
          <w:p w14:paraId="1422DEBF">
            <w:pPr>
              <w:pStyle w:val="13"/>
              <w:widowControl/>
              <w:autoSpaceDE/>
              <w:autoSpaceDN/>
              <w:spacing w:before="0"/>
              <w:ind w:left="0"/>
              <w:rPr>
                <w:sz w:val="20"/>
                <w:szCs w:val="20"/>
                <w:lang w:eastAsia="zh-CN"/>
              </w:rPr>
            </w:pPr>
            <w:r>
              <w:rPr>
                <w:sz w:val="22"/>
                <w:szCs w:val="22"/>
                <w:lang w:eastAsia="zh-CN"/>
              </w:rPr>
              <w:t>3/5/10/20</w:t>
            </w:r>
            <w:r>
              <w:rPr>
                <w:rFonts w:hint="eastAsia"/>
                <w:sz w:val="22"/>
                <w:szCs w:val="22"/>
                <w:lang w:eastAsia="zh-CN"/>
              </w:rPr>
              <w:t>MHz for LTE</w:t>
            </w:r>
          </w:p>
          <w:p w14:paraId="78C52EE0">
            <w:pPr>
              <w:pStyle w:val="13"/>
              <w:widowControl/>
              <w:autoSpaceDE/>
              <w:autoSpaceDN/>
              <w:spacing w:before="0"/>
              <w:ind w:left="0"/>
              <w:rPr>
                <w:rFonts w:asciiTheme="minorHAnsi" w:hAnsiTheme="minorHAnsi" w:cstheme="minorHAnsi"/>
                <w:sz w:val="20"/>
                <w:szCs w:val="20"/>
                <w:lang w:eastAsia="zh-CN"/>
              </w:rPr>
            </w:pPr>
            <w:r>
              <w:rPr>
                <w:rFonts w:hint="eastAsia"/>
                <w:sz w:val="22"/>
                <w:szCs w:val="22"/>
                <w:lang w:eastAsia="zh-CN"/>
              </w:rPr>
              <w:t>2</w:t>
            </w:r>
            <w:r>
              <w:rPr>
                <w:sz w:val="22"/>
                <w:szCs w:val="22"/>
                <w:lang w:eastAsia="zh-CN"/>
              </w:rPr>
              <w:t>0/40/50/60/80/100 MHz</w:t>
            </w:r>
            <w:r>
              <w:rPr>
                <w:rFonts w:hint="eastAsia"/>
                <w:sz w:val="22"/>
                <w:szCs w:val="22"/>
                <w:lang w:eastAsia="zh-CN"/>
              </w:rPr>
              <w:t xml:space="preserve"> for 5G</w:t>
            </w:r>
          </w:p>
        </w:tc>
      </w:tr>
      <w:tr w14:paraId="3853FD5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09D6DC8F">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Redundancy</w:t>
            </w:r>
          </w:p>
        </w:tc>
        <w:tc>
          <w:tcPr>
            <w:tcW w:w="5687" w:type="dxa"/>
            <w:shd w:val="clear" w:color="auto" w:fill="FFFFFF" w:themeFill="background1"/>
            <w:vAlign w:val="center"/>
          </w:tcPr>
          <w:p w14:paraId="1E150481">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Cascading</w:t>
            </w:r>
          </w:p>
        </w:tc>
      </w:tr>
    </w:tbl>
    <w:p w14:paraId="238CE18C">
      <w:pPr>
        <w:ind w:right="5840"/>
        <w:rPr>
          <w:bCs/>
          <w:color w:val="376092" w:themeColor="accent1" w:themeShade="BF"/>
          <w:sz w:val="24"/>
          <w:szCs w:val="24"/>
        </w:rPr>
      </w:pPr>
    </w:p>
    <w:tbl>
      <w:tblPr>
        <w:tblStyle w:val="7"/>
        <w:tblW w:w="0" w:type="auto"/>
        <w:tblInd w:w="-5"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126"/>
        <w:gridCol w:w="2268"/>
        <w:gridCol w:w="2410"/>
        <w:gridCol w:w="2268"/>
        <w:gridCol w:w="1701"/>
      </w:tblGrid>
      <w:tr w14:paraId="0154F57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73" w:type="dxa"/>
            <w:gridSpan w:val="5"/>
            <w:shd w:val="clear" w:color="auto" w:fill="C00000"/>
            <w:vAlign w:val="center"/>
          </w:tcPr>
          <w:p w14:paraId="6E97F914">
            <w:pPr>
              <w:ind w:left="6"/>
              <w:rPr>
                <w:b/>
                <w:color w:val="376092" w:themeColor="accent1" w:themeShade="BF"/>
              </w:rPr>
            </w:pPr>
            <w:r>
              <w:rPr>
                <w:b/>
                <w:color w:val="FFFFFF" w:themeColor="background1"/>
                <w14:textFill>
                  <w14:solidFill>
                    <w14:schemeClr w14:val="bg1"/>
                  </w14:solidFill>
                </w14:textFill>
              </w:rPr>
              <w:t>SUPPORTED BANDS</w:t>
            </w:r>
          </w:p>
        </w:tc>
      </w:tr>
      <w:tr w14:paraId="125A1F3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784CF0CE">
            <w:pPr>
              <w:rPr>
                <w:b/>
                <w:bCs/>
                <w:color w:val="000000" w:themeColor="text1"/>
                <w14:textFill>
                  <w14:solidFill>
                    <w14:schemeClr w14:val="tx1"/>
                  </w14:solidFill>
                </w14:textFill>
              </w:rPr>
            </w:pPr>
            <w:r>
              <w:rPr>
                <w:b/>
                <w:bCs/>
                <w:color w:val="000000" w:themeColor="text1"/>
                <w14:textFill>
                  <w14:solidFill>
                    <w14:schemeClr w14:val="tx1"/>
                  </w14:solidFill>
                </w14:textFill>
              </w:rPr>
              <w:t>Band Frequency</w:t>
            </w:r>
          </w:p>
        </w:tc>
        <w:tc>
          <w:tcPr>
            <w:tcW w:w="2268" w:type="dxa"/>
            <w:shd w:val="clear" w:color="auto" w:fill="FFFFFF" w:themeFill="background1"/>
            <w:vAlign w:val="center"/>
          </w:tcPr>
          <w:p w14:paraId="7D907465">
            <w:pPr>
              <w:rPr>
                <w:b/>
                <w:bCs/>
                <w:color w:val="000000" w:themeColor="text1"/>
                <w14:textFill>
                  <w14:solidFill>
                    <w14:schemeClr w14:val="tx1"/>
                  </w14:solidFill>
                </w14:textFill>
              </w:rPr>
            </w:pPr>
            <w:r>
              <w:rPr>
                <w:b/>
                <w:bCs/>
                <w:color w:val="000000" w:themeColor="text1"/>
                <w14:textFill>
                  <w14:solidFill>
                    <w14:schemeClr w14:val="tx1"/>
                  </w14:solidFill>
                </w14:textFill>
              </w:rPr>
              <w:t>3GPP Band</w:t>
            </w:r>
          </w:p>
        </w:tc>
        <w:tc>
          <w:tcPr>
            <w:tcW w:w="2410" w:type="dxa"/>
            <w:shd w:val="clear" w:color="auto" w:fill="FFFFFF" w:themeFill="background1"/>
            <w:vAlign w:val="center"/>
          </w:tcPr>
          <w:p w14:paraId="5E30A7A7">
            <w:pPr>
              <w:rPr>
                <w:b/>
                <w:bCs/>
                <w:color w:val="000000" w:themeColor="text1"/>
                <w14:textFill>
                  <w14:solidFill>
                    <w14:schemeClr w14:val="tx1"/>
                  </w14:solidFill>
                </w14:textFill>
              </w:rPr>
            </w:pPr>
            <w:r>
              <w:rPr>
                <w:b/>
                <w:bCs/>
                <w:color w:val="000000" w:themeColor="text1"/>
                <w14:textFill>
                  <w14:solidFill>
                    <w14:schemeClr w14:val="tx1"/>
                  </w14:solidFill>
                </w14:textFill>
              </w:rPr>
              <w:t>Downlink Frequency</w:t>
            </w:r>
          </w:p>
        </w:tc>
        <w:tc>
          <w:tcPr>
            <w:tcW w:w="2268" w:type="dxa"/>
            <w:shd w:val="clear" w:color="auto" w:fill="FFFFFF" w:themeFill="background1"/>
            <w:vAlign w:val="center"/>
          </w:tcPr>
          <w:p w14:paraId="5C6673DE">
            <w:pPr>
              <w:rPr>
                <w:b/>
                <w:bCs/>
                <w:color w:val="000000" w:themeColor="text1"/>
                <w14:textFill>
                  <w14:solidFill>
                    <w14:schemeClr w14:val="tx1"/>
                  </w14:solidFill>
                </w14:textFill>
              </w:rPr>
            </w:pPr>
            <w:r>
              <w:rPr>
                <w:b/>
                <w:bCs/>
                <w:color w:val="000000" w:themeColor="text1"/>
                <w14:textFill>
                  <w14:solidFill>
                    <w14:schemeClr w14:val="tx1"/>
                  </w14:solidFill>
                </w14:textFill>
              </w:rPr>
              <w:t>Uplink Frequency</w:t>
            </w:r>
          </w:p>
        </w:tc>
        <w:tc>
          <w:tcPr>
            <w:tcW w:w="1701" w:type="dxa"/>
            <w:shd w:val="clear" w:color="auto" w:fill="FFFFFF" w:themeFill="background1"/>
            <w:vAlign w:val="center"/>
          </w:tcPr>
          <w:p w14:paraId="67BAAADF">
            <w:pPr>
              <w:rPr>
                <w:b/>
                <w:bCs/>
                <w:color w:val="000000" w:themeColor="text1"/>
                <w14:textFill>
                  <w14:solidFill>
                    <w14:schemeClr w14:val="tx1"/>
                  </w14:solidFill>
                </w14:textFill>
              </w:rPr>
            </w:pPr>
            <w:r>
              <w:rPr>
                <w:b/>
                <w:bCs/>
                <w:color w:val="000000" w:themeColor="text1"/>
                <w14:textFill>
                  <w14:solidFill>
                    <w14:schemeClr w14:val="tx1"/>
                  </w14:solidFill>
                </w14:textFill>
              </w:rPr>
              <w:t>Max Bandwidth</w:t>
            </w:r>
          </w:p>
        </w:tc>
      </w:tr>
      <w:tr w14:paraId="3346E83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3F4B8226">
            <w:pPr>
              <w:pStyle w:val="13"/>
              <w:spacing w:before="0"/>
              <w:ind w:left="0"/>
            </w:pPr>
            <w:r>
              <w:t>3600 MHz TDD</w:t>
            </w:r>
          </w:p>
        </w:tc>
        <w:tc>
          <w:tcPr>
            <w:tcW w:w="2268" w:type="dxa"/>
            <w:shd w:val="clear" w:color="auto" w:fill="FFFFFF" w:themeFill="background1"/>
            <w:vAlign w:val="center"/>
          </w:tcPr>
          <w:p w14:paraId="234910B8">
            <w:pPr>
              <w:pStyle w:val="13"/>
              <w:spacing w:before="0"/>
              <w:ind w:left="0"/>
            </w:pPr>
            <w:r>
              <w:t>48</w:t>
            </w:r>
          </w:p>
        </w:tc>
        <w:tc>
          <w:tcPr>
            <w:tcW w:w="2410" w:type="dxa"/>
            <w:shd w:val="clear" w:color="auto" w:fill="FFFFFF" w:themeFill="background1"/>
            <w:vAlign w:val="center"/>
          </w:tcPr>
          <w:p w14:paraId="42DD70C8">
            <w:pPr>
              <w:pStyle w:val="13"/>
              <w:spacing w:before="0"/>
              <w:ind w:left="0"/>
            </w:pPr>
            <w:r>
              <w:t>3550-3700</w:t>
            </w:r>
          </w:p>
        </w:tc>
        <w:tc>
          <w:tcPr>
            <w:tcW w:w="2268" w:type="dxa"/>
            <w:shd w:val="clear" w:color="auto" w:fill="FFFFFF" w:themeFill="background1"/>
            <w:vAlign w:val="center"/>
          </w:tcPr>
          <w:p w14:paraId="3980E375">
            <w:pPr>
              <w:pStyle w:val="13"/>
              <w:spacing w:before="0"/>
              <w:ind w:left="0"/>
            </w:pPr>
            <w:r>
              <w:t>3550-3700</w:t>
            </w:r>
          </w:p>
        </w:tc>
        <w:tc>
          <w:tcPr>
            <w:tcW w:w="1701" w:type="dxa"/>
            <w:shd w:val="clear" w:color="auto" w:fill="FFFFFF" w:themeFill="background1"/>
            <w:vAlign w:val="center"/>
          </w:tcPr>
          <w:p w14:paraId="7222DCD4">
            <w:pPr>
              <w:pStyle w:val="13"/>
              <w:spacing w:before="0"/>
              <w:ind w:left="0"/>
            </w:pPr>
            <w:r>
              <w:t>100</w:t>
            </w:r>
          </w:p>
        </w:tc>
      </w:tr>
      <w:tr w14:paraId="4400416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226CC796">
            <w:pPr>
              <w:pStyle w:val="13"/>
              <w:spacing w:before="0"/>
              <w:ind w:left="0"/>
            </w:pPr>
            <w:r>
              <w:t>3700 MHz TDD</w:t>
            </w:r>
          </w:p>
        </w:tc>
        <w:tc>
          <w:tcPr>
            <w:tcW w:w="2268" w:type="dxa"/>
            <w:shd w:val="clear" w:color="auto" w:fill="FFFFFF" w:themeFill="background1"/>
            <w:vAlign w:val="center"/>
          </w:tcPr>
          <w:p w14:paraId="28791136">
            <w:pPr>
              <w:pStyle w:val="13"/>
              <w:spacing w:before="0"/>
              <w:ind w:left="0"/>
            </w:pPr>
            <w:r>
              <w:t>43</w:t>
            </w:r>
          </w:p>
        </w:tc>
        <w:tc>
          <w:tcPr>
            <w:tcW w:w="2410" w:type="dxa"/>
            <w:shd w:val="clear" w:color="auto" w:fill="FFFFFF" w:themeFill="background1"/>
            <w:vAlign w:val="center"/>
          </w:tcPr>
          <w:p w14:paraId="2C2E73D6">
            <w:pPr>
              <w:pStyle w:val="13"/>
              <w:spacing w:before="0"/>
              <w:ind w:left="0"/>
            </w:pPr>
            <w:r>
              <w:t>3600-3800</w:t>
            </w:r>
          </w:p>
        </w:tc>
        <w:tc>
          <w:tcPr>
            <w:tcW w:w="2268" w:type="dxa"/>
            <w:shd w:val="clear" w:color="auto" w:fill="FFFFFF" w:themeFill="background1"/>
            <w:vAlign w:val="center"/>
          </w:tcPr>
          <w:p w14:paraId="1FD89CB8">
            <w:pPr>
              <w:pStyle w:val="13"/>
              <w:spacing w:before="0"/>
              <w:ind w:left="0"/>
            </w:pPr>
            <w:r>
              <w:t>3600-3800</w:t>
            </w:r>
          </w:p>
        </w:tc>
        <w:tc>
          <w:tcPr>
            <w:tcW w:w="1701" w:type="dxa"/>
            <w:shd w:val="clear" w:color="auto" w:fill="FFFFFF" w:themeFill="background1"/>
            <w:vAlign w:val="center"/>
          </w:tcPr>
          <w:p w14:paraId="2B1FCAD3">
            <w:pPr>
              <w:pStyle w:val="13"/>
              <w:spacing w:before="0"/>
              <w:ind w:left="0"/>
            </w:pPr>
            <w:r>
              <w:t>100</w:t>
            </w:r>
          </w:p>
        </w:tc>
      </w:tr>
      <w:tr w14:paraId="37F62F2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2B0EE1EA">
            <w:pPr>
              <w:pStyle w:val="13"/>
              <w:spacing w:before="0"/>
              <w:ind w:left="0"/>
            </w:pPr>
            <w:r>
              <w:t>3500 MHz</w:t>
            </w:r>
          </w:p>
        </w:tc>
        <w:tc>
          <w:tcPr>
            <w:tcW w:w="2268" w:type="dxa"/>
            <w:shd w:val="clear" w:color="auto" w:fill="FFFFFF" w:themeFill="background1"/>
          </w:tcPr>
          <w:p w14:paraId="23237970">
            <w:pPr>
              <w:pStyle w:val="13"/>
              <w:spacing w:before="0"/>
              <w:ind w:left="0"/>
            </w:pPr>
            <w:r>
              <w:t>N7</w:t>
            </w:r>
            <w:r>
              <w:rPr>
                <w:rFonts w:hint="eastAsia" w:eastAsia="宋体"/>
                <w:lang w:eastAsia="zh-CN"/>
              </w:rPr>
              <w:t>7/</w:t>
            </w:r>
            <w:r>
              <w:rPr>
                <w:rFonts w:eastAsia="宋体"/>
                <w:lang w:eastAsia="zh-CN"/>
              </w:rPr>
              <w:t>N</w:t>
            </w:r>
            <w:r>
              <w:rPr>
                <w:rFonts w:hint="eastAsia" w:eastAsia="宋体"/>
                <w:lang w:eastAsia="zh-CN"/>
              </w:rPr>
              <w:t>78</w:t>
            </w:r>
          </w:p>
        </w:tc>
        <w:tc>
          <w:tcPr>
            <w:tcW w:w="2410" w:type="dxa"/>
            <w:shd w:val="clear" w:color="auto" w:fill="FFFFFF" w:themeFill="background1"/>
          </w:tcPr>
          <w:p w14:paraId="053D0AF0">
            <w:pPr>
              <w:pStyle w:val="13"/>
              <w:spacing w:before="0"/>
              <w:ind w:left="0"/>
            </w:pPr>
            <w:r>
              <w:t>3</w:t>
            </w:r>
            <w:r>
              <w:rPr>
                <w:rFonts w:hint="eastAsia" w:eastAsia="宋体"/>
                <w:lang w:eastAsia="zh-CN"/>
              </w:rPr>
              <w:t>500</w:t>
            </w:r>
            <w:r>
              <w:t>-3</w:t>
            </w:r>
            <w:r>
              <w:rPr>
                <w:rFonts w:hint="eastAsia" w:eastAsia="宋体"/>
                <w:lang w:eastAsia="zh-CN"/>
              </w:rPr>
              <w:t>80</w:t>
            </w:r>
            <w:r>
              <w:t>0</w:t>
            </w:r>
          </w:p>
        </w:tc>
        <w:tc>
          <w:tcPr>
            <w:tcW w:w="2268" w:type="dxa"/>
            <w:shd w:val="clear" w:color="auto" w:fill="FFFFFF" w:themeFill="background1"/>
          </w:tcPr>
          <w:p w14:paraId="7A7F8C7B">
            <w:pPr>
              <w:pStyle w:val="13"/>
              <w:spacing w:before="0"/>
              <w:ind w:left="0"/>
            </w:pPr>
            <w:r>
              <w:t>3</w:t>
            </w:r>
            <w:r>
              <w:rPr>
                <w:rFonts w:hint="eastAsia" w:eastAsia="宋体"/>
                <w:lang w:eastAsia="zh-CN"/>
              </w:rPr>
              <w:t>500</w:t>
            </w:r>
            <w:r>
              <w:t>-3</w:t>
            </w:r>
            <w:r>
              <w:rPr>
                <w:rFonts w:hint="eastAsia" w:eastAsia="宋体"/>
                <w:lang w:eastAsia="zh-CN"/>
              </w:rPr>
              <w:t>80</w:t>
            </w:r>
            <w:r>
              <w:t>0</w:t>
            </w:r>
          </w:p>
        </w:tc>
        <w:tc>
          <w:tcPr>
            <w:tcW w:w="1701" w:type="dxa"/>
            <w:shd w:val="clear" w:color="auto" w:fill="FFFFFF" w:themeFill="background1"/>
          </w:tcPr>
          <w:p w14:paraId="2E102243">
            <w:pPr>
              <w:pStyle w:val="13"/>
              <w:spacing w:before="0"/>
              <w:ind w:left="0"/>
            </w:pPr>
            <w:r>
              <w:t>100</w:t>
            </w:r>
          </w:p>
        </w:tc>
      </w:tr>
      <w:tr w14:paraId="03A2628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3FF21487">
            <w:pPr>
              <w:pStyle w:val="13"/>
              <w:spacing w:before="0"/>
              <w:ind w:left="0"/>
            </w:pPr>
            <w:r>
              <w:t>3</w:t>
            </w:r>
            <w:r>
              <w:rPr>
                <w:rFonts w:hint="eastAsia" w:eastAsia="宋体"/>
                <w:lang w:eastAsia="zh-CN"/>
              </w:rPr>
              <w:t>5</w:t>
            </w:r>
            <w:r>
              <w:t>00 MHz</w:t>
            </w:r>
          </w:p>
        </w:tc>
        <w:tc>
          <w:tcPr>
            <w:tcW w:w="2268" w:type="dxa"/>
            <w:shd w:val="clear" w:color="auto" w:fill="FFFFFF" w:themeFill="background1"/>
          </w:tcPr>
          <w:p w14:paraId="2524D213">
            <w:pPr>
              <w:pStyle w:val="13"/>
              <w:spacing w:before="0"/>
              <w:ind w:left="0"/>
            </w:pPr>
            <w:r>
              <w:t>N7</w:t>
            </w:r>
            <w:r>
              <w:rPr>
                <w:rFonts w:hint="eastAsia" w:eastAsia="宋体"/>
                <w:lang w:eastAsia="zh-CN"/>
              </w:rPr>
              <w:t>7</w:t>
            </w:r>
          </w:p>
        </w:tc>
        <w:tc>
          <w:tcPr>
            <w:tcW w:w="2410" w:type="dxa"/>
            <w:shd w:val="clear" w:color="auto" w:fill="FFFFFF" w:themeFill="background1"/>
          </w:tcPr>
          <w:p w14:paraId="7EE3981D">
            <w:pPr>
              <w:pStyle w:val="13"/>
              <w:spacing w:before="0"/>
              <w:ind w:left="0"/>
            </w:pPr>
            <w:r>
              <w:t>3</w:t>
            </w:r>
            <w:r>
              <w:rPr>
                <w:rFonts w:hint="eastAsia" w:eastAsia="宋体"/>
                <w:lang w:eastAsia="zh-CN"/>
              </w:rPr>
              <w:t>800</w:t>
            </w:r>
            <w:r>
              <w:t>-</w:t>
            </w:r>
            <w:r>
              <w:rPr>
                <w:rFonts w:hint="eastAsia" w:eastAsia="宋体"/>
                <w:lang w:eastAsia="zh-CN"/>
              </w:rPr>
              <w:t>41</w:t>
            </w:r>
            <w:r>
              <w:t>00</w:t>
            </w:r>
          </w:p>
        </w:tc>
        <w:tc>
          <w:tcPr>
            <w:tcW w:w="2268" w:type="dxa"/>
            <w:shd w:val="clear" w:color="auto" w:fill="FFFFFF" w:themeFill="background1"/>
          </w:tcPr>
          <w:p w14:paraId="6B1FD07D">
            <w:pPr>
              <w:pStyle w:val="13"/>
              <w:spacing w:before="0"/>
              <w:ind w:left="0"/>
            </w:pPr>
            <w:r>
              <w:t>3</w:t>
            </w:r>
            <w:r>
              <w:rPr>
                <w:rFonts w:hint="eastAsia" w:eastAsia="宋体"/>
                <w:lang w:eastAsia="zh-CN"/>
              </w:rPr>
              <w:t>800</w:t>
            </w:r>
            <w:r>
              <w:t>-</w:t>
            </w:r>
            <w:r>
              <w:rPr>
                <w:rFonts w:hint="eastAsia" w:eastAsia="宋体"/>
                <w:lang w:eastAsia="zh-CN"/>
              </w:rPr>
              <w:t>41</w:t>
            </w:r>
            <w:r>
              <w:t>00</w:t>
            </w:r>
          </w:p>
        </w:tc>
        <w:tc>
          <w:tcPr>
            <w:tcW w:w="1701" w:type="dxa"/>
            <w:shd w:val="clear" w:color="auto" w:fill="FFFFFF" w:themeFill="background1"/>
          </w:tcPr>
          <w:p w14:paraId="1DF51C01">
            <w:pPr>
              <w:pStyle w:val="13"/>
              <w:spacing w:before="0"/>
              <w:ind w:left="0"/>
            </w:pPr>
            <w:r>
              <w:t>100</w:t>
            </w:r>
          </w:p>
        </w:tc>
      </w:tr>
      <w:tr w14:paraId="442DC1A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0E949C2C">
            <w:pPr>
              <w:pStyle w:val="13"/>
              <w:spacing w:before="0"/>
              <w:ind w:left="0"/>
              <w:rPr>
                <w:rFonts w:eastAsia="宋体"/>
                <w:lang w:eastAsia="zh-CN"/>
              </w:rPr>
            </w:pPr>
            <w:r>
              <w:rPr>
                <w:rFonts w:hint="eastAsia" w:eastAsia="宋体"/>
                <w:lang w:eastAsia="zh-CN"/>
              </w:rPr>
              <w:t>3500 MHz</w:t>
            </w:r>
          </w:p>
        </w:tc>
        <w:tc>
          <w:tcPr>
            <w:tcW w:w="2268" w:type="dxa"/>
            <w:shd w:val="clear" w:color="auto" w:fill="FFFFFF" w:themeFill="background1"/>
          </w:tcPr>
          <w:p w14:paraId="476A8816">
            <w:pPr>
              <w:pStyle w:val="13"/>
              <w:spacing w:before="0"/>
              <w:ind w:left="0"/>
              <w:rPr>
                <w:rFonts w:eastAsia="宋体"/>
                <w:lang w:eastAsia="zh-CN"/>
              </w:rPr>
            </w:pPr>
            <w:r>
              <w:rPr>
                <w:rFonts w:hint="eastAsia" w:eastAsia="宋体"/>
                <w:lang w:eastAsia="zh-CN"/>
              </w:rPr>
              <w:t>N77/N78</w:t>
            </w:r>
          </w:p>
        </w:tc>
        <w:tc>
          <w:tcPr>
            <w:tcW w:w="2410" w:type="dxa"/>
            <w:shd w:val="clear" w:color="auto" w:fill="FFFFFF" w:themeFill="background1"/>
          </w:tcPr>
          <w:p w14:paraId="7D82BD9D">
            <w:pPr>
              <w:pStyle w:val="13"/>
              <w:spacing w:before="0"/>
              <w:ind w:left="0"/>
              <w:rPr>
                <w:rFonts w:eastAsia="宋体"/>
                <w:lang w:eastAsia="zh-CN"/>
              </w:rPr>
            </w:pPr>
            <w:r>
              <w:rPr>
                <w:rFonts w:hint="eastAsia" w:eastAsia="宋体"/>
                <w:lang w:eastAsia="zh-CN"/>
              </w:rPr>
              <w:t>3400-3600</w:t>
            </w:r>
          </w:p>
        </w:tc>
        <w:tc>
          <w:tcPr>
            <w:tcW w:w="2268" w:type="dxa"/>
            <w:shd w:val="clear" w:color="auto" w:fill="FFFFFF" w:themeFill="background1"/>
          </w:tcPr>
          <w:p w14:paraId="7B216031">
            <w:pPr>
              <w:pStyle w:val="13"/>
              <w:spacing w:before="0"/>
              <w:ind w:left="0"/>
              <w:rPr>
                <w:rFonts w:eastAsia="宋体"/>
                <w:lang w:eastAsia="zh-CN"/>
              </w:rPr>
            </w:pPr>
            <w:r>
              <w:rPr>
                <w:rFonts w:hint="eastAsia" w:eastAsia="宋体"/>
                <w:lang w:eastAsia="zh-CN"/>
              </w:rPr>
              <w:t>3400-3600</w:t>
            </w:r>
          </w:p>
        </w:tc>
        <w:tc>
          <w:tcPr>
            <w:tcW w:w="1701" w:type="dxa"/>
            <w:shd w:val="clear" w:color="auto" w:fill="FFFFFF" w:themeFill="background1"/>
          </w:tcPr>
          <w:p w14:paraId="09EA62F0">
            <w:pPr>
              <w:pStyle w:val="13"/>
              <w:spacing w:before="0"/>
              <w:ind w:left="0"/>
              <w:rPr>
                <w:rFonts w:eastAsia="宋体"/>
                <w:lang w:eastAsia="zh-CN"/>
              </w:rPr>
            </w:pPr>
            <w:r>
              <w:rPr>
                <w:rFonts w:hint="eastAsia" w:eastAsia="宋体"/>
                <w:lang w:eastAsia="zh-CN"/>
              </w:rPr>
              <w:t>100</w:t>
            </w:r>
          </w:p>
        </w:tc>
      </w:tr>
      <w:tr w14:paraId="457FF6B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40CFF68C">
            <w:pPr>
              <w:pStyle w:val="13"/>
              <w:spacing w:before="0"/>
              <w:ind w:left="0"/>
            </w:pPr>
            <w:r>
              <w:t>2</w:t>
            </w:r>
            <w:r>
              <w:rPr>
                <w:rFonts w:hint="eastAsia" w:eastAsia="宋体"/>
                <w:lang w:eastAsia="zh-CN"/>
              </w:rPr>
              <w:t>6</w:t>
            </w:r>
            <w:r>
              <w:t>00 MHz TDD</w:t>
            </w:r>
          </w:p>
        </w:tc>
        <w:tc>
          <w:tcPr>
            <w:tcW w:w="2268" w:type="dxa"/>
            <w:shd w:val="clear" w:color="auto" w:fill="FFFFFF" w:themeFill="background1"/>
          </w:tcPr>
          <w:p w14:paraId="718EBC0F">
            <w:pPr>
              <w:pStyle w:val="13"/>
              <w:spacing w:before="0"/>
              <w:ind w:left="0"/>
              <w:rPr>
                <w:rFonts w:eastAsia="宋体"/>
                <w:lang w:eastAsia="zh-CN"/>
              </w:rPr>
            </w:pPr>
            <w:r>
              <w:t>4</w:t>
            </w:r>
            <w:r>
              <w:rPr>
                <w:rFonts w:hint="eastAsia" w:eastAsia="宋体"/>
                <w:lang w:eastAsia="zh-CN"/>
              </w:rPr>
              <w:t>1</w:t>
            </w:r>
          </w:p>
        </w:tc>
        <w:tc>
          <w:tcPr>
            <w:tcW w:w="2410" w:type="dxa"/>
            <w:shd w:val="clear" w:color="auto" w:fill="FFFFFF" w:themeFill="background1"/>
          </w:tcPr>
          <w:p w14:paraId="7107C352">
            <w:pPr>
              <w:pStyle w:val="13"/>
              <w:spacing w:before="0"/>
              <w:ind w:left="0"/>
              <w:rPr>
                <w:rFonts w:eastAsia="宋体"/>
                <w:lang w:eastAsia="zh-CN"/>
              </w:rPr>
            </w:pPr>
            <w:r>
              <w:t>2</w:t>
            </w:r>
            <w:r>
              <w:rPr>
                <w:rFonts w:hint="eastAsia" w:eastAsia="宋体"/>
                <w:lang w:eastAsia="zh-CN"/>
              </w:rPr>
              <w:t>496</w:t>
            </w:r>
            <w:r>
              <w:t>-2</w:t>
            </w:r>
            <w:r>
              <w:rPr>
                <w:rFonts w:hint="eastAsia" w:eastAsia="宋体"/>
                <w:lang w:eastAsia="zh-CN"/>
              </w:rPr>
              <w:t>690</w:t>
            </w:r>
          </w:p>
        </w:tc>
        <w:tc>
          <w:tcPr>
            <w:tcW w:w="2268" w:type="dxa"/>
            <w:shd w:val="clear" w:color="auto" w:fill="FFFFFF" w:themeFill="background1"/>
          </w:tcPr>
          <w:p w14:paraId="17938C23">
            <w:pPr>
              <w:pStyle w:val="13"/>
              <w:spacing w:before="0"/>
              <w:ind w:left="0"/>
              <w:rPr>
                <w:rFonts w:eastAsia="宋体"/>
                <w:lang w:eastAsia="zh-CN"/>
              </w:rPr>
            </w:pPr>
            <w:r>
              <w:t>2</w:t>
            </w:r>
            <w:r>
              <w:rPr>
                <w:rFonts w:hint="eastAsia" w:eastAsia="宋体"/>
                <w:lang w:eastAsia="zh-CN"/>
              </w:rPr>
              <w:t>496</w:t>
            </w:r>
            <w:r>
              <w:t>-2</w:t>
            </w:r>
            <w:r>
              <w:rPr>
                <w:rFonts w:hint="eastAsia" w:eastAsia="宋体"/>
                <w:lang w:eastAsia="zh-CN"/>
              </w:rPr>
              <w:t>690</w:t>
            </w:r>
          </w:p>
        </w:tc>
        <w:tc>
          <w:tcPr>
            <w:tcW w:w="1701" w:type="dxa"/>
            <w:shd w:val="clear" w:color="auto" w:fill="FFFFFF" w:themeFill="background1"/>
          </w:tcPr>
          <w:p w14:paraId="60006D7B">
            <w:pPr>
              <w:pStyle w:val="13"/>
              <w:spacing w:before="0"/>
              <w:ind w:left="0"/>
              <w:rPr>
                <w:rFonts w:eastAsia="宋体"/>
                <w:lang w:eastAsia="zh-CN"/>
              </w:rPr>
            </w:pPr>
            <w:r>
              <w:rPr>
                <w:rFonts w:hint="eastAsia" w:eastAsia="宋体"/>
                <w:lang w:eastAsia="zh-CN"/>
              </w:rPr>
              <w:t>100</w:t>
            </w:r>
          </w:p>
        </w:tc>
      </w:tr>
      <w:tr w14:paraId="0B23E106">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90" w:hRule="atLeast"/>
        </w:trPr>
        <w:tc>
          <w:tcPr>
            <w:tcW w:w="2126" w:type="dxa"/>
            <w:shd w:val="clear" w:color="auto" w:fill="FFFFFF" w:themeFill="background1"/>
          </w:tcPr>
          <w:p w14:paraId="7069CA1C">
            <w:pPr>
              <w:pStyle w:val="13"/>
              <w:spacing w:before="0"/>
              <w:ind w:left="0"/>
              <w:rPr>
                <w:rFonts w:hint="default" w:eastAsia="宋体"/>
                <w:lang w:val="en-US" w:eastAsia="zh-CN"/>
              </w:rPr>
            </w:pPr>
            <w:r>
              <w:rPr>
                <w:rFonts w:hint="eastAsia" w:eastAsia="宋体"/>
                <w:lang w:val="en-US" w:eastAsia="zh-CN"/>
              </w:rPr>
              <w:t>2300 MHz TDD</w:t>
            </w:r>
          </w:p>
        </w:tc>
        <w:tc>
          <w:tcPr>
            <w:tcW w:w="2268" w:type="dxa"/>
            <w:shd w:val="clear" w:color="auto" w:fill="FFFFFF" w:themeFill="background1"/>
          </w:tcPr>
          <w:p w14:paraId="41650F0E">
            <w:pPr>
              <w:pStyle w:val="13"/>
              <w:spacing w:before="0"/>
              <w:ind w:left="0"/>
              <w:rPr>
                <w:rFonts w:hint="default" w:eastAsia="宋体"/>
                <w:lang w:val="en-US" w:eastAsia="zh-CN"/>
              </w:rPr>
            </w:pPr>
            <w:r>
              <w:rPr>
                <w:rFonts w:hint="eastAsia" w:eastAsia="宋体"/>
                <w:lang w:val="en-US" w:eastAsia="zh-CN"/>
              </w:rPr>
              <w:t>40</w:t>
            </w:r>
          </w:p>
        </w:tc>
        <w:tc>
          <w:tcPr>
            <w:tcW w:w="2410" w:type="dxa"/>
            <w:shd w:val="clear" w:color="auto" w:fill="FFFFFF" w:themeFill="background1"/>
          </w:tcPr>
          <w:p w14:paraId="19EBBD3B">
            <w:pPr>
              <w:pStyle w:val="13"/>
              <w:spacing w:before="0"/>
              <w:ind w:left="0"/>
              <w:rPr>
                <w:rFonts w:hint="default" w:eastAsia="宋体"/>
                <w:lang w:val="en-US" w:eastAsia="zh-CN"/>
              </w:rPr>
            </w:pPr>
            <w:r>
              <w:rPr>
                <w:rFonts w:hint="eastAsia" w:eastAsia="宋体"/>
                <w:lang w:val="en-US" w:eastAsia="zh-CN"/>
              </w:rPr>
              <w:t>2300-2400</w:t>
            </w:r>
          </w:p>
        </w:tc>
        <w:tc>
          <w:tcPr>
            <w:tcW w:w="2268" w:type="dxa"/>
            <w:shd w:val="clear" w:color="auto" w:fill="FFFFFF" w:themeFill="background1"/>
          </w:tcPr>
          <w:p w14:paraId="79704223">
            <w:pPr>
              <w:pStyle w:val="13"/>
              <w:spacing w:before="0"/>
              <w:ind w:left="0"/>
              <w:rPr>
                <w:rFonts w:hint="default" w:eastAsia="宋体"/>
                <w:lang w:val="en-US" w:eastAsia="zh-CN"/>
              </w:rPr>
            </w:pPr>
            <w:r>
              <w:rPr>
                <w:rFonts w:hint="eastAsia" w:eastAsia="宋体"/>
                <w:lang w:val="en-US" w:eastAsia="zh-CN"/>
              </w:rPr>
              <w:t>2300-2400</w:t>
            </w:r>
          </w:p>
        </w:tc>
        <w:tc>
          <w:tcPr>
            <w:tcW w:w="1701" w:type="dxa"/>
            <w:shd w:val="clear" w:color="auto" w:fill="FFFFFF" w:themeFill="background1"/>
          </w:tcPr>
          <w:p w14:paraId="48C2441B">
            <w:pPr>
              <w:pStyle w:val="13"/>
              <w:spacing w:before="0"/>
              <w:ind w:left="0"/>
              <w:rPr>
                <w:rFonts w:hint="default" w:eastAsia="宋体"/>
                <w:lang w:val="en-US" w:eastAsia="zh-CN"/>
              </w:rPr>
            </w:pPr>
            <w:r>
              <w:rPr>
                <w:rFonts w:hint="eastAsia" w:eastAsia="宋体"/>
                <w:lang w:val="en-US" w:eastAsia="zh-CN"/>
              </w:rPr>
              <w:t>100</w:t>
            </w:r>
          </w:p>
        </w:tc>
      </w:tr>
      <w:tr w14:paraId="4844294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516CB59D">
            <w:pPr>
              <w:pStyle w:val="13"/>
              <w:spacing w:before="0"/>
              <w:ind w:left="0"/>
            </w:pPr>
            <w:r>
              <w:t>2600 MHz TDD</w:t>
            </w:r>
          </w:p>
        </w:tc>
        <w:tc>
          <w:tcPr>
            <w:tcW w:w="2268" w:type="dxa"/>
            <w:shd w:val="clear" w:color="auto" w:fill="FFFFFF" w:themeFill="background1"/>
            <w:vAlign w:val="center"/>
          </w:tcPr>
          <w:p w14:paraId="64E9F6AF">
            <w:pPr>
              <w:pStyle w:val="13"/>
              <w:spacing w:before="0"/>
              <w:ind w:left="0"/>
            </w:pPr>
            <w:r>
              <w:t>38</w:t>
            </w:r>
          </w:p>
        </w:tc>
        <w:tc>
          <w:tcPr>
            <w:tcW w:w="2410" w:type="dxa"/>
            <w:shd w:val="clear" w:color="auto" w:fill="FFFFFF" w:themeFill="background1"/>
            <w:vAlign w:val="center"/>
          </w:tcPr>
          <w:p w14:paraId="524D0AB0">
            <w:pPr>
              <w:pStyle w:val="13"/>
              <w:spacing w:before="0"/>
              <w:ind w:left="0"/>
            </w:pPr>
            <w:r>
              <w:t>2570-2620</w:t>
            </w:r>
          </w:p>
        </w:tc>
        <w:tc>
          <w:tcPr>
            <w:tcW w:w="2268" w:type="dxa"/>
            <w:shd w:val="clear" w:color="auto" w:fill="FFFFFF" w:themeFill="background1"/>
            <w:vAlign w:val="center"/>
          </w:tcPr>
          <w:p w14:paraId="52228071">
            <w:pPr>
              <w:pStyle w:val="13"/>
              <w:spacing w:before="0"/>
              <w:ind w:left="0"/>
            </w:pPr>
            <w:r>
              <w:t>2570-2620</w:t>
            </w:r>
          </w:p>
        </w:tc>
        <w:tc>
          <w:tcPr>
            <w:tcW w:w="1701" w:type="dxa"/>
            <w:shd w:val="clear" w:color="auto" w:fill="FFFFFF" w:themeFill="background1"/>
            <w:vAlign w:val="center"/>
          </w:tcPr>
          <w:p w14:paraId="0272CB6A">
            <w:pPr>
              <w:pStyle w:val="13"/>
              <w:spacing w:before="0"/>
              <w:ind w:left="0"/>
            </w:pPr>
            <w:r>
              <w:t>50</w:t>
            </w:r>
          </w:p>
        </w:tc>
      </w:tr>
      <w:tr w14:paraId="7C4EF95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6020C779">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2100 MHz FDD</w:t>
            </w:r>
          </w:p>
        </w:tc>
        <w:tc>
          <w:tcPr>
            <w:tcW w:w="2268" w:type="dxa"/>
            <w:shd w:val="clear" w:color="auto" w:fill="FFFFFF" w:themeFill="background1"/>
            <w:vAlign w:val="center"/>
          </w:tcPr>
          <w:p w14:paraId="27A5F187">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w:t>
            </w:r>
          </w:p>
        </w:tc>
        <w:tc>
          <w:tcPr>
            <w:tcW w:w="2410" w:type="dxa"/>
            <w:shd w:val="clear" w:color="auto" w:fill="FFFFFF" w:themeFill="background1"/>
            <w:vAlign w:val="center"/>
          </w:tcPr>
          <w:p w14:paraId="32BD239D">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2110-2170</w:t>
            </w:r>
          </w:p>
        </w:tc>
        <w:tc>
          <w:tcPr>
            <w:tcW w:w="2268" w:type="dxa"/>
            <w:shd w:val="clear" w:color="auto" w:fill="FFFFFF" w:themeFill="background1"/>
            <w:vAlign w:val="center"/>
          </w:tcPr>
          <w:p w14:paraId="697C53F8">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1920-1980</w:t>
            </w:r>
          </w:p>
        </w:tc>
        <w:tc>
          <w:tcPr>
            <w:tcW w:w="1701" w:type="dxa"/>
            <w:shd w:val="clear" w:color="auto" w:fill="FFFFFF" w:themeFill="background1"/>
            <w:vAlign w:val="center"/>
          </w:tcPr>
          <w:p w14:paraId="19DDF379">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70</w:t>
            </w:r>
          </w:p>
        </w:tc>
      </w:tr>
      <w:tr w14:paraId="0BEB50D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48658FE0">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1800 MHz FDD</w:t>
            </w:r>
          </w:p>
        </w:tc>
        <w:tc>
          <w:tcPr>
            <w:tcW w:w="2268" w:type="dxa"/>
            <w:shd w:val="clear" w:color="auto" w:fill="FFFFFF" w:themeFill="background1"/>
            <w:vAlign w:val="center"/>
          </w:tcPr>
          <w:p w14:paraId="07CA8A79">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3</w:t>
            </w:r>
          </w:p>
        </w:tc>
        <w:tc>
          <w:tcPr>
            <w:tcW w:w="2410" w:type="dxa"/>
            <w:shd w:val="clear" w:color="auto" w:fill="FFFFFF" w:themeFill="background1"/>
            <w:vAlign w:val="center"/>
          </w:tcPr>
          <w:p w14:paraId="18B33B8B">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1805-1880</w:t>
            </w:r>
          </w:p>
        </w:tc>
        <w:tc>
          <w:tcPr>
            <w:tcW w:w="2268" w:type="dxa"/>
            <w:shd w:val="clear" w:color="auto" w:fill="FFFFFF" w:themeFill="background1"/>
            <w:vAlign w:val="center"/>
          </w:tcPr>
          <w:p w14:paraId="28DFC614">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1710-1785</w:t>
            </w:r>
          </w:p>
        </w:tc>
        <w:tc>
          <w:tcPr>
            <w:tcW w:w="1701" w:type="dxa"/>
            <w:shd w:val="clear" w:color="auto" w:fill="FFFFFF" w:themeFill="background1"/>
            <w:vAlign w:val="center"/>
          </w:tcPr>
          <w:p w14:paraId="3A1B5811">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75</w:t>
            </w:r>
          </w:p>
        </w:tc>
      </w:tr>
      <w:tr w14:paraId="25C34AE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05E35522">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2600 MHz FDD</w:t>
            </w:r>
          </w:p>
        </w:tc>
        <w:tc>
          <w:tcPr>
            <w:tcW w:w="2268" w:type="dxa"/>
            <w:shd w:val="clear" w:color="auto" w:fill="FFFFFF" w:themeFill="background1"/>
            <w:vAlign w:val="center"/>
          </w:tcPr>
          <w:p w14:paraId="18E8F260">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w:t>
            </w:r>
          </w:p>
        </w:tc>
        <w:tc>
          <w:tcPr>
            <w:tcW w:w="2410" w:type="dxa"/>
            <w:shd w:val="clear" w:color="auto" w:fill="FFFFFF" w:themeFill="background1"/>
            <w:vAlign w:val="center"/>
          </w:tcPr>
          <w:p w14:paraId="4280576C">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2620-2690</w:t>
            </w:r>
          </w:p>
        </w:tc>
        <w:tc>
          <w:tcPr>
            <w:tcW w:w="2268" w:type="dxa"/>
            <w:shd w:val="clear" w:color="auto" w:fill="FFFFFF" w:themeFill="background1"/>
            <w:vAlign w:val="center"/>
          </w:tcPr>
          <w:p w14:paraId="26DE30A8">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2500-2570</w:t>
            </w:r>
          </w:p>
        </w:tc>
        <w:tc>
          <w:tcPr>
            <w:tcW w:w="1701" w:type="dxa"/>
            <w:shd w:val="clear" w:color="auto" w:fill="FFFFFF" w:themeFill="background1"/>
            <w:vAlign w:val="center"/>
          </w:tcPr>
          <w:p w14:paraId="6D4FCC07">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70</w:t>
            </w:r>
          </w:p>
        </w:tc>
      </w:tr>
      <w:tr w14:paraId="20DA337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73" w:type="dxa"/>
            <w:gridSpan w:val="5"/>
            <w:shd w:val="clear" w:color="auto" w:fill="FFFFFF" w:themeFill="background1"/>
            <w:vAlign w:val="center"/>
          </w:tcPr>
          <w:p w14:paraId="7A539EAE">
            <w:pPr>
              <w:pStyle w:val="13"/>
              <w:spacing w:before="0"/>
              <w:ind w:left="0"/>
              <w:jc w:val="right"/>
            </w:pPr>
            <w:r>
              <w:rPr>
                <w:i/>
                <w:sz w:val="20"/>
              </w:rPr>
              <w:t>* More bands will be supported in the roadmap</w:t>
            </w:r>
          </w:p>
        </w:tc>
      </w:tr>
    </w:tbl>
    <w:p w14:paraId="27DED5B0">
      <w:pPr>
        <w:ind w:right="4423"/>
        <w:rPr>
          <w:color w:val="376092" w:themeColor="accent1" w:themeShade="BF"/>
          <w:sz w:val="24"/>
          <w:szCs w:val="24"/>
        </w:rPr>
      </w:pPr>
    </w:p>
    <w:tbl>
      <w:tblPr>
        <w:tblStyle w:val="7"/>
        <w:tblW w:w="10767" w:type="dxa"/>
        <w:tblInd w:w="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814"/>
        <w:gridCol w:w="5953"/>
      </w:tblGrid>
      <w:tr w14:paraId="7AE6DE7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67" w:type="dxa"/>
            <w:gridSpan w:val="2"/>
            <w:shd w:val="clear" w:color="auto" w:fill="C00000"/>
            <w:vAlign w:val="center"/>
          </w:tcPr>
          <w:p w14:paraId="5380F4CA">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ELECTRICAL</w:t>
            </w:r>
          </w:p>
        </w:tc>
      </w:tr>
      <w:tr w14:paraId="77F5563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7204F232">
            <w:pPr>
              <w:pStyle w:val="13"/>
              <w:spacing w:before="0"/>
              <w:ind w:left="0"/>
              <w:rPr>
                <w:b/>
                <w:bCs/>
              </w:rPr>
            </w:pPr>
            <w:r>
              <w:rPr>
                <w:b/>
                <w:bCs/>
              </w:rPr>
              <w:t>Complies with</w:t>
            </w:r>
          </w:p>
        </w:tc>
        <w:tc>
          <w:tcPr>
            <w:tcW w:w="5953" w:type="dxa"/>
            <w:shd w:val="clear" w:color="auto" w:fill="FFFFFF" w:themeFill="background1"/>
            <w:vAlign w:val="center"/>
          </w:tcPr>
          <w:p w14:paraId="2CCF9CE1">
            <w:pPr>
              <w:pStyle w:val="13"/>
              <w:spacing w:before="0"/>
              <w:ind w:left="0"/>
            </w:pPr>
            <w:r>
              <w:t>3GPP TS36.106, 3GPP TS25.106</w:t>
            </w:r>
          </w:p>
        </w:tc>
      </w:tr>
      <w:tr w14:paraId="4362D52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26BA1861">
            <w:pPr>
              <w:pStyle w:val="13"/>
              <w:spacing w:before="0"/>
              <w:ind w:left="0"/>
              <w:rPr>
                <w:b/>
                <w:bCs/>
              </w:rPr>
            </w:pPr>
            <w:r>
              <w:rPr>
                <w:b/>
                <w:bCs/>
              </w:rPr>
              <w:t>EMC</w:t>
            </w:r>
          </w:p>
        </w:tc>
        <w:tc>
          <w:tcPr>
            <w:tcW w:w="5953" w:type="dxa"/>
            <w:shd w:val="clear" w:color="auto" w:fill="FFFFFF" w:themeFill="background1"/>
            <w:vAlign w:val="center"/>
          </w:tcPr>
          <w:p w14:paraId="70B94F65">
            <w:pPr>
              <w:pStyle w:val="13"/>
              <w:spacing w:before="0"/>
              <w:ind w:left="0"/>
              <w:rPr>
                <w:lang w:val="fr-FR"/>
              </w:rPr>
            </w:pPr>
            <w:r>
              <w:rPr>
                <w:lang w:val="fr-FR"/>
              </w:rPr>
              <w:t>EN 301489-1 / -50, EN 55032</w:t>
            </w:r>
          </w:p>
        </w:tc>
      </w:tr>
      <w:tr w14:paraId="2AABA68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4CE425CE">
            <w:pPr>
              <w:pStyle w:val="13"/>
              <w:spacing w:before="0"/>
              <w:ind w:left="0"/>
              <w:rPr>
                <w:b/>
                <w:bCs/>
              </w:rPr>
            </w:pPr>
            <w:r>
              <w:rPr>
                <w:b/>
                <w:bCs/>
              </w:rPr>
              <w:t>Safety</w:t>
            </w:r>
          </w:p>
        </w:tc>
        <w:tc>
          <w:tcPr>
            <w:tcW w:w="5953" w:type="dxa"/>
            <w:shd w:val="clear" w:color="auto" w:fill="FFFFFF" w:themeFill="background1"/>
            <w:vAlign w:val="center"/>
          </w:tcPr>
          <w:p w14:paraId="3A972139">
            <w:pPr>
              <w:pStyle w:val="13"/>
              <w:spacing w:before="0"/>
              <w:ind w:left="0"/>
            </w:pPr>
            <w:r>
              <w:t>EN 60950-1, EN 60950-22, EN 62368-1, EN 50385</w:t>
            </w:r>
          </w:p>
        </w:tc>
      </w:tr>
      <w:tr w14:paraId="42B9E52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4BDE1F74">
            <w:pPr>
              <w:pStyle w:val="13"/>
              <w:spacing w:before="0"/>
              <w:ind w:left="0"/>
              <w:rPr>
                <w:b/>
                <w:bCs/>
                <w:lang w:val="fr-FR"/>
              </w:rPr>
            </w:pPr>
            <w:r>
              <w:rPr>
                <w:b/>
                <w:bCs/>
                <w:lang w:val="fr-FR"/>
              </w:rPr>
              <w:t xml:space="preserve">Maximum Power </w:t>
            </w:r>
            <w:r>
              <w:rPr>
                <w:b/>
                <w:bCs/>
              </w:rPr>
              <w:t>Consumption</w:t>
            </w:r>
          </w:p>
        </w:tc>
        <w:tc>
          <w:tcPr>
            <w:tcW w:w="5953" w:type="dxa"/>
            <w:shd w:val="clear" w:color="auto" w:fill="FFFFFF" w:themeFill="background1"/>
            <w:vAlign w:val="center"/>
          </w:tcPr>
          <w:p w14:paraId="26A2E21E">
            <w:pPr>
              <w:pStyle w:val="13"/>
              <w:spacing w:before="0"/>
              <w:ind w:left="0"/>
            </w:pPr>
            <w:r>
              <w:t>140W</w:t>
            </w:r>
          </w:p>
        </w:tc>
      </w:tr>
      <w:tr w14:paraId="1B4E729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41C799EC">
            <w:pPr>
              <w:pStyle w:val="13"/>
              <w:spacing w:before="0"/>
              <w:ind w:left="0"/>
              <w:rPr>
                <w:b/>
                <w:bCs/>
              </w:rPr>
            </w:pPr>
            <w:r>
              <w:rPr>
                <w:b/>
                <w:bCs/>
              </w:rPr>
              <w:t>Power Supply</w:t>
            </w:r>
          </w:p>
        </w:tc>
        <w:tc>
          <w:tcPr>
            <w:tcW w:w="5953" w:type="dxa"/>
            <w:shd w:val="clear" w:color="auto" w:fill="FFFFFF" w:themeFill="background1"/>
            <w:vAlign w:val="center"/>
          </w:tcPr>
          <w:p w14:paraId="4A1F6388">
            <w:pPr>
              <w:pStyle w:val="13"/>
              <w:spacing w:before="0"/>
              <w:ind w:left="0"/>
            </w:pPr>
            <w:r>
              <w:t>48VDC ± 20%</w:t>
            </w:r>
          </w:p>
        </w:tc>
      </w:tr>
    </w:tbl>
    <w:p w14:paraId="764B8A66">
      <w:pPr>
        <w:ind w:right="4423"/>
        <w:rPr>
          <w:color w:val="376092" w:themeColor="accent1" w:themeShade="BF"/>
          <w:sz w:val="24"/>
          <w:szCs w:val="24"/>
        </w:rPr>
      </w:pPr>
    </w:p>
    <w:tbl>
      <w:tblPr>
        <w:tblStyle w:val="7"/>
        <w:tblW w:w="0" w:type="auto"/>
        <w:tblInd w:w="-1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831"/>
        <w:gridCol w:w="5943"/>
      </w:tblGrid>
      <w:tr w14:paraId="5ACCA99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74" w:type="dxa"/>
            <w:gridSpan w:val="2"/>
            <w:shd w:val="clear" w:color="auto" w:fill="C00000"/>
            <w:vAlign w:val="center"/>
          </w:tcPr>
          <w:p w14:paraId="591CF560">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ENVIRONMENTAL</w:t>
            </w:r>
          </w:p>
        </w:tc>
      </w:tr>
      <w:tr w14:paraId="6714E29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31" w:type="dxa"/>
            <w:shd w:val="clear" w:color="auto" w:fill="FFFFFF" w:themeFill="background1"/>
            <w:vAlign w:val="center"/>
          </w:tcPr>
          <w:p w14:paraId="5A1DE595">
            <w:pPr>
              <w:pStyle w:val="13"/>
              <w:spacing w:before="0"/>
              <w:ind w:left="0"/>
              <w:rPr>
                <w:b/>
                <w:bCs/>
              </w:rPr>
            </w:pPr>
            <w:r>
              <w:rPr>
                <w:b/>
                <w:bCs/>
              </w:rPr>
              <w:t>Mean Time Between Failure (MTBF)</w:t>
            </w:r>
          </w:p>
        </w:tc>
        <w:tc>
          <w:tcPr>
            <w:tcW w:w="5943" w:type="dxa"/>
            <w:shd w:val="clear" w:color="auto" w:fill="FFFFFF" w:themeFill="background1"/>
            <w:vAlign w:val="center"/>
          </w:tcPr>
          <w:p w14:paraId="5F382738">
            <w:pPr>
              <w:pStyle w:val="13"/>
              <w:spacing w:before="0"/>
              <w:ind w:left="0"/>
            </w:pPr>
            <w:r>
              <w:t>&gt; 100,000 hours</w:t>
            </w:r>
          </w:p>
        </w:tc>
      </w:tr>
      <w:tr w14:paraId="66F859D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31" w:type="dxa"/>
            <w:shd w:val="clear" w:color="auto" w:fill="FFFFFF" w:themeFill="background1"/>
            <w:vAlign w:val="center"/>
          </w:tcPr>
          <w:p w14:paraId="2D1E289C">
            <w:pPr>
              <w:pStyle w:val="13"/>
              <w:spacing w:before="0"/>
              <w:ind w:left="0"/>
              <w:rPr>
                <w:b/>
                <w:bCs/>
              </w:rPr>
            </w:pPr>
            <w:r>
              <w:rPr>
                <w:b/>
                <w:bCs/>
              </w:rPr>
              <w:t>Operating Temperature</w:t>
            </w:r>
          </w:p>
        </w:tc>
        <w:tc>
          <w:tcPr>
            <w:tcW w:w="5943" w:type="dxa"/>
            <w:shd w:val="clear" w:color="auto" w:fill="FFFFFF" w:themeFill="background1"/>
            <w:vAlign w:val="center"/>
          </w:tcPr>
          <w:p w14:paraId="7FF58479">
            <w:pPr>
              <w:pStyle w:val="13"/>
              <w:spacing w:before="0"/>
              <w:ind w:left="0"/>
            </w:pPr>
            <w:r>
              <w:t>-40 °C ~ +55 °C | -40 °F ~ +131 °F</w:t>
            </w:r>
          </w:p>
        </w:tc>
      </w:tr>
      <w:tr w14:paraId="718906A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31" w:type="dxa"/>
            <w:shd w:val="clear" w:color="auto" w:fill="FFFFFF" w:themeFill="background1"/>
            <w:vAlign w:val="center"/>
          </w:tcPr>
          <w:p w14:paraId="75B2B637">
            <w:pPr>
              <w:pStyle w:val="13"/>
              <w:spacing w:before="0"/>
              <w:ind w:left="0"/>
              <w:rPr>
                <w:b/>
                <w:bCs/>
              </w:rPr>
            </w:pPr>
            <w:r>
              <w:rPr>
                <w:b/>
                <w:bCs/>
              </w:rPr>
              <w:t>Humidity</w:t>
            </w:r>
          </w:p>
        </w:tc>
        <w:tc>
          <w:tcPr>
            <w:tcW w:w="5943" w:type="dxa"/>
            <w:shd w:val="clear" w:color="auto" w:fill="FFFFFF" w:themeFill="background1"/>
            <w:vAlign w:val="center"/>
          </w:tcPr>
          <w:p w14:paraId="78AB1902">
            <w:pPr>
              <w:pStyle w:val="13"/>
              <w:spacing w:before="0"/>
              <w:ind w:left="0"/>
            </w:pPr>
            <w:r>
              <w:t>5% ~ 100% (Non-Condensing)</w:t>
            </w:r>
          </w:p>
        </w:tc>
      </w:tr>
      <w:tr w14:paraId="747CFEE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31" w:type="dxa"/>
            <w:shd w:val="clear" w:color="auto" w:fill="FFFFFF" w:themeFill="background1"/>
            <w:vAlign w:val="center"/>
          </w:tcPr>
          <w:p w14:paraId="5DC3F50D">
            <w:pPr>
              <w:pStyle w:val="13"/>
              <w:spacing w:before="0"/>
              <w:ind w:left="0"/>
              <w:rPr>
                <w:b/>
                <w:bCs/>
              </w:rPr>
            </w:pPr>
            <w:r>
              <w:rPr>
                <w:b/>
                <w:bCs/>
              </w:rPr>
              <w:t>Cooling</w:t>
            </w:r>
          </w:p>
        </w:tc>
        <w:tc>
          <w:tcPr>
            <w:tcW w:w="5943" w:type="dxa"/>
            <w:shd w:val="clear" w:color="auto" w:fill="FFFFFF" w:themeFill="background1"/>
            <w:vAlign w:val="center"/>
          </w:tcPr>
          <w:p w14:paraId="4F61CE89">
            <w:pPr>
              <w:pStyle w:val="13"/>
              <w:spacing w:before="0"/>
              <w:ind w:left="0"/>
            </w:pPr>
            <w:r>
              <w:t>Passive</w:t>
            </w:r>
          </w:p>
        </w:tc>
      </w:tr>
      <w:tr w14:paraId="748EA9A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31" w:type="dxa"/>
            <w:shd w:val="clear" w:color="auto" w:fill="FFFFFF" w:themeFill="background1"/>
            <w:vAlign w:val="center"/>
          </w:tcPr>
          <w:p w14:paraId="427515FE">
            <w:pPr>
              <w:pStyle w:val="13"/>
              <w:spacing w:before="0"/>
              <w:ind w:left="0"/>
              <w:rPr>
                <w:b/>
                <w:bCs/>
              </w:rPr>
            </w:pPr>
            <w:r>
              <w:rPr>
                <w:b/>
                <w:bCs/>
              </w:rPr>
              <w:t>Installation</w:t>
            </w:r>
          </w:p>
        </w:tc>
        <w:tc>
          <w:tcPr>
            <w:tcW w:w="5943" w:type="dxa"/>
            <w:shd w:val="clear" w:color="auto" w:fill="FFFFFF" w:themeFill="background1"/>
            <w:vAlign w:val="center"/>
          </w:tcPr>
          <w:p w14:paraId="4F756FE7">
            <w:pPr>
              <w:pStyle w:val="13"/>
              <w:spacing w:before="0"/>
              <w:ind w:left="0"/>
            </w:pPr>
            <w:r>
              <w:t>Wall or Pole</w:t>
            </w:r>
          </w:p>
        </w:tc>
      </w:tr>
      <w:tr w14:paraId="77ACFB5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31" w:type="dxa"/>
            <w:shd w:val="clear" w:color="auto" w:fill="FFFFFF" w:themeFill="background1"/>
            <w:vAlign w:val="center"/>
          </w:tcPr>
          <w:p w14:paraId="0E5FD5E8">
            <w:pPr>
              <w:pStyle w:val="13"/>
              <w:spacing w:before="0"/>
              <w:ind w:left="0"/>
              <w:rPr>
                <w:b/>
                <w:bCs/>
              </w:rPr>
            </w:pPr>
            <w:r>
              <w:rPr>
                <w:b/>
                <w:bCs/>
              </w:rPr>
              <w:t>Ingress Protection Rating</w:t>
            </w:r>
          </w:p>
        </w:tc>
        <w:tc>
          <w:tcPr>
            <w:tcW w:w="5943" w:type="dxa"/>
            <w:shd w:val="clear" w:color="auto" w:fill="FFFFFF" w:themeFill="background1"/>
            <w:vAlign w:val="center"/>
          </w:tcPr>
          <w:p w14:paraId="0199C482">
            <w:pPr>
              <w:pStyle w:val="13"/>
              <w:spacing w:before="0"/>
              <w:ind w:left="0"/>
            </w:pPr>
            <w:r>
              <w:t>IP67 (Outdoor)</w:t>
            </w:r>
          </w:p>
        </w:tc>
      </w:tr>
      <w:tr w14:paraId="63C5875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31" w:type="dxa"/>
            <w:shd w:val="clear" w:color="auto" w:fill="FFFFFF" w:themeFill="background1"/>
            <w:vAlign w:val="center"/>
          </w:tcPr>
          <w:p w14:paraId="75DFC429">
            <w:pPr>
              <w:pStyle w:val="13"/>
              <w:spacing w:before="0"/>
              <w:ind w:left="0"/>
              <w:rPr>
                <w:b/>
                <w:bCs/>
              </w:rPr>
            </w:pPr>
            <w:r>
              <w:rPr>
                <w:b/>
                <w:bCs/>
              </w:rPr>
              <w:t>Complies with</w:t>
            </w:r>
          </w:p>
        </w:tc>
        <w:tc>
          <w:tcPr>
            <w:tcW w:w="5943" w:type="dxa"/>
            <w:shd w:val="clear" w:color="auto" w:fill="FFFFFF" w:themeFill="background1"/>
            <w:vAlign w:val="center"/>
          </w:tcPr>
          <w:p w14:paraId="6377C816">
            <w:pPr>
              <w:pStyle w:val="13"/>
              <w:spacing w:before="0"/>
              <w:ind w:left="0"/>
            </w:pPr>
            <w:r>
              <w:t>EN 300019-1-1, EN 300019-1-2, EN 300019-1-4</w:t>
            </w:r>
          </w:p>
        </w:tc>
      </w:tr>
    </w:tbl>
    <w:p w14:paraId="322AE2AB"/>
    <w:tbl>
      <w:tblPr>
        <w:tblStyle w:val="7"/>
        <w:tblW w:w="0" w:type="auto"/>
        <w:tblInd w:w="-6"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525"/>
        <w:gridCol w:w="7219"/>
      </w:tblGrid>
      <w:tr w14:paraId="603A737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44" w:type="dxa"/>
            <w:gridSpan w:val="2"/>
            <w:shd w:val="clear" w:color="auto" w:fill="C00000"/>
            <w:vAlign w:val="center"/>
          </w:tcPr>
          <w:p w14:paraId="458130C6">
            <w:pPr>
              <w:ind w:left="-19"/>
              <w:rPr>
                <w:b/>
                <w:color w:val="376092" w:themeColor="accent1" w:themeShade="BF"/>
              </w:rPr>
            </w:pPr>
            <w:r>
              <w:rPr>
                <w:b/>
                <w:color w:val="FFFFFF" w:themeColor="background1"/>
                <w14:textFill>
                  <w14:solidFill>
                    <w14:schemeClr w14:val="bg1"/>
                  </w14:solidFill>
                </w14:textFill>
              </w:rPr>
              <w:t>MECHANICAL</w:t>
            </w:r>
          </w:p>
        </w:tc>
      </w:tr>
      <w:tr w14:paraId="14895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2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69D448D5">
            <w:pPr>
              <w:pStyle w:val="13"/>
              <w:spacing w:before="0"/>
              <w:ind w:left="0"/>
              <w:rPr>
                <w:b/>
                <w:bCs/>
              </w:rPr>
            </w:pPr>
            <w:r>
              <w:rPr>
                <w:b/>
                <w:bCs/>
              </w:rPr>
              <w:t>Size (Width x Height x Depth)</w:t>
            </w:r>
          </w:p>
        </w:tc>
        <w:tc>
          <w:tcPr>
            <w:tcW w:w="721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718714B5">
            <w:pPr>
              <w:pStyle w:val="16"/>
              <w:rPr>
                <w:rFonts w:eastAsia="Calibri"/>
                <w:color w:val="auto"/>
                <w:sz w:val="22"/>
                <w:szCs w:val="22"/>
              </w:rPr>
            </w:pPr>
            <w:r>
              <w:rPr>
                <w:rFonts w:eastAsia="Calibri"/>
                <w:color w:val="auto"/>
                <w:sz w:val="22"/>
                <w:szCs w:val="22"/>
              </w:rPr>
              <w:t>360 x 115 x 260 mm | 14.17 x 4.53 x 10.24 in</w:t>
            </w:r>
          </w:p>
        </w:tc>
      </w:tr>
      <w:tr w14:paraId="030FE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2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0EB7FDC7">
            <w:pPr>
              <w:pStyle w:val="13"/>
              <w:spacing w:before="0"/>
              <w:ind w:left="0"/>
              <w:rPr>
                <w:b/>
                <w:bCs/>
              </w:rPr>
            </w:pPr>
            <w:r>
              <w:rPr>
                <w:b/>
                <w:bCs/>
              </w:rPr>
              <w:t>Weight</w:t>
            </w:r>
          </w:p>
        </w:tc>
        <w:tc>
          <w:tcPr>
            <w:tcW w:w="721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4C645EA0">
            <w:pPr>
              <w:pStyle w:val="16"/>
              <w:rPr>
                <w:rFonts w:eastAsia="Calibri"/>
                <w:color w:val="auto"/>
                <w:sz w:val="22"/>
                <w:szCs w:val="22"/>
              </w:rPr>
            </w:pPr>
            <w:r>
              <w:rPr>
                <w:rFonts w:eastAsia="Calibri"/>
                <w:color w:val="auto"/>
                <w:sz w:val="22"/>
                <w:szCs w:val="22"/>
              </w:rPr>
              <w:t>12.0 kg | 26.46 lbs</w:t>
            </w:r>
          </w:p>
        </w:tc>
      </w:tr>
    </w:tbl>
    <w:p w14:paraId="3912695C">
      <w:r>
        <w:br w:type="page"/>
      </w:r>
    </w:p>
    <w:p w14:paraId="658E01A0">
      <w:pPr>
        <w:spacing w:before="70"/>
        <w:ind w:left="440" w:leftChars="200" w:right="113"/>
        <w:jc w:val="right"/>
        <w:rPr>
          <w:rFonts w:eastAsia="Calibri Light" w:asciiTheme="minorHAnsi" w:hAnsiTheme="minorHAnsi" w:cstheme="minorHAnsi"/>
          <w:color w:val="2D5294"/>
          <w:sz w:val="72"/>
          <w:lang w:bidi="en-US"/>
        </w:rPr>
      </w:pPr>
    </w:p>
    <w:p w14:paraId="344B69A2">
      <w:pPr>
        <w:spacing w:before="70"/>
        <w:ind w:left="440" w:leftChars="200" w:right="113"/>
        <w:jc w:val="right"/>
        <w:rPr>
          <w:rFonts w:eastAsia="Calibri Light" w:asciiTheme="minorHAnsi" w:hAnsiTheme="minorHAnsi" w:cstheme="minorHAnsi"/>
          <w:color w:val="2D5294"/>
          <w:sz w:val="72"/>
          <w:lang w:bidi="en-US"/>
        </w:rPr>
      </w:pPr>
    </w:p>
    <w:p w14:paraId="55E89B20">
      <w:pPr>
        <w:spacing w:before="70"/>
        <w:ind w:left="440" w:leftChars="200" w:right="113"/>
        <w:jc w:val="right"/>
        <w:rPr>
          <w:rFonts w:eastAsia="Calibri Light" w:asciiTheme="minorHAnsi" w:hAnsiTheme="minorHAnsi" w:cstheme="minorHAnsi"/>
          <w:color w:val="2D5294"/>
          <w:sz w:val="72"/>
          <w:lang w:bidi="en-US"/>
        </w:rPr>
      </w:pPr>
    </w:p>
    <w:p w14:paraId="033190E3">
      <w:pPr>
        <w:spacing w:before="70"/>
        <w:ind w:left="440" w:leftChars="200" w:right="113"/>
        <w:jc w:val="right"/>
        <w:rPr>
          <w:color w:val="2D5294"/>
          <w:sz w:val="144"/>
        </w:rPr>
      </w:pPr>
      <w:r>
        <w:rPr>
          <w:rFonts w:eastAsia="Calibri Light" w:asciiTheme="minorHAnsi" w:hAnsiTheme="minorHAnsi" w:cstheme="minorHAnsi"/>
          <w:color w:val="C00000"/>
          <w:sz w:val="72"/>
          <w:lang w:bidi="en-US"/>
        </w:rPr>
        <w:t>RU4460</w:t>
      </w:r>
    </w:p>
    <w:p w14:paraId="6D4A4660">
      <w:pPr>
        <w:ind w:right="116"/>
        <w:jc w:val="right"/>
        <w:rPr>
          <w:rFonts w:eastAsia="Calibri Light" w:asciiTheme="minorHAnsi" w:hAnsiTheme="minorHAnsi" w:cstheme="minorHAnsi"/>
          <w:sz w:val="44"/>
          <w:lang w:bidi="en-US"/>
        </w:rPr>
      </w:pPr>
      <w:r>
        <w:rPr>
          <w:rFonts w:eastAsia="Calibri Light" w:asciiTheme="minorHAnsi" w:hAnsiTheme="minorHAnsi" w:cstheme="minorHAnsi"/>
          <w:sz w:val="44"/>
          <w:lang w:bidi="en-US"/>
        </w:rPr>
        <w:t>EXTRA POWER RRU</w:t>
      </w:r>
    </w:p>
    <w:p w14:paraId="5CA0BCF0">
      <w:pPr>
        <w:ind w:right="116"/>
        <w:jc w:val="right"/>
        <w:rPr>
          <w:rFonts w:eastAsia="Calibri Light" w:asciiTheme="minorHAnsi" w:hAnsiTheme="minorHAnsi" w:cstheme="minorHAnsi"/>
          <w:sz w:val="44"/>
          <w:lang w:bidi="en-US"/>
        </w:rPr>
      </w:pPr>
      <w:r>
        <w:rPr>
          <w:rFonts w:eastAsia="Calibri Light" w:asciiTheme="minorHAnsi" w:hAnsiTheme="minorHAnsi" w:cstheme="minorHAnsi"/>
          <w:color w:val="2D5294"/>
          <w:sz w:val="72"/>
          <w:lang w:bidi="en-US"/>
        </w:rPr>
        <w:drawing>
          <wp:anchor distT="0" distB="0" distL="114300" distR="114300" simplePos="0" relativeHeight="251662336" behindDoc="0" locked="0" layoutInCell="1" allowOverlap="1">
            <wp:simplePos x="0" y="0"/>
            <wp:positionH relativeFrom="column">
              <wp:posOffset>485775</wp:posOffset>
            </wp:positionH>
            <wp:positionV relativeFrom="paragraph">
              <wp:posOffset>130810</wp:posOffset>
            </wp:positionV>
            <wp:extent cx="2326640" cy="1825625"/>
            <wp:effectExtent l="0" t="3492" r="0" b="0"/>
            <wp:wrapNone/>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326453" cy="1825547"/>
                    </a:xfrm>
                    <a:prstGeom prst="rect">
                      <a:avLst/>
                    </a:prstGeom>
                    <a:noFill/>
                    <a:ln>
                      <a:noFill/>
                    </a:ln>
                  </pic:spPr>
                </pic:pic>
              </a:graphicData>
            </a:graphic>
          </wp:anchor>
        </w:drawing>
      </w:r>
    </w:p>
    <w:p w14:paraId="4468F498">
      <w:pPr>
        <w:ind w:right="116"/>
        <w:jc w:val="right"/>
        <w:rPr>
          <w:rFonts w:eastAsia="Calibri Light" w:asciiTheme="minorHAnsi" w:hAnsiTheme="minorHAnsi" w:cstheme="minorHAnsi"/>
          <w:sz w:val="44"/>
          <w:lang w:bidi="en-US"/>
        </w:rPr>
      </w:pPr>
    </w:p>
    <w:p w14:paraId="2D54DEFA">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4T4R Digital Radios</w:t>
      </w:r>
    </w:p>
    <w:p w14:paraId="21CDB127">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40W (46dBm) Output Power</w:t>
      </w:r>
    </w:p>
    <w:p w14:paraId="01E823A7">
      <w:pPr>
        <w:wordWrap w:val="0"/>
        <w:spacing w:before="38"/>
        <w:ind w:right="118"/>
        <w:jc w:val="right"/>
        <w:rPr>
          <w:rFonts w:eastAsia="宋体" w:asciiTheme="minorHAnsi" w:hAnsiTheme="minorHAnsi" w:cstheme="minorHAnsi"/>
          <w:color w:val="808080"/>
          <w:sz w:val="48"/>
          <w:lang w:eastAsia="zh-CN" w:bidi="en-US"/>
        </w:rPr>
      </w:pPr>
      <w:r>
        <w:rPr>
          <w:rFonts w:hint="eastAsia" w:eastAsia="宋体" w:asciiTheme="minorHAnsi" w:hAnsiTheme="minorHAnsi" w:cstheme="minorHAnsi"/>
          <w:color w:val="808080"/>
          <w:sz w:val="48"/>
          <w:lang w:eastAsia="zh-CN" w:bidi="en-US"/>
        </w:rPr>
        <w:t>Passive Cooling</w:t>
      </w:r>
    </w:p>
    <w:p w14:paraId="39039E06">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IP67 Outdoor Rated</w:t>
      </w:r>
    </w:p>
    <w:p w14:paraId="09CCCD55">
      <w:pPr>
        <w:tabs>
          <w:tab w:val="left" w:pos="4570"/>
        </w:tabs>
        <w:rPr>
          <w:b/>
          <w:color w:val="2D5294"/>
          <w:sz w:val="28"/>
        </w:rPr>
      </w:pPr>
    </w:p>
    <w:p w14:paraId="70BAB2D5">
      <w:pPr>
        <w:pStyle w:val="4"/>
        <w:spacing w:before="212" w:line="259" w:lineRule="auto"/>
        <w:ind w:left="100" w:right="227"/>
        <w:jc w:val="both"/>
      </w:pPr>
    </w:p>
    <w:p w14:paraId="3BB4A727">
      <w:pPr>
        <w:pStyle w:val="4"/>
        <w:spacing w:before="212" w:line="259" w:lineRule="auto"/>
        <w:ind w:left="100" w:right="227"/>
        <w:jc w:val="both"/>
      </w:pPr>
    </w:p>
    <w:p w14:paraId="33AD01A8">
      <w:pPr>
        <w:pStyle w:val="4"/>
        <w:spacing w:before="212" w:line="259" w:lineRule="auto"/>
        <w:ind w:left="100" w:right="227"/>
        <w:jc w:val="both"/>
      </w:pPr>
      <w:r>
        <w:t>The RU4460 is a digital transport platform supporting cellular technologies on fiber optic cable using the CPRI protocol. The power amplifier technology adopts DPD (Digital Pre-Distortion), allowing for a significant improvement in power consumption compared with analogue technology. This platform is ideal for underground tunnels &amp; outdoor coverage deployments of cellular services.</w:t>
      </w:r>
    </w:p>
    <w:p w14:paraId="3E4C4A37">
      <w:pPr>
        <w:rPr>
          <w:b/>
          <w:color w:val="2D5294"/>
          <w:sz w:val="28"/>
        </w:rPr>
      </w:pPr>
      <w:r>
        <w:rPr>
          <w:b/>
          <w:color w:val="2D5294"/>
          <w:sz w:val="28"/>
        </w:rPr>
        <w:br w:type="page"/>
      </w:r>
    </w:p>
    <w:tbl>
      <w:tblPr>
        <w:tblStyle w:val="17"/>
        <w:tblW w:w="10828"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0828"/>
      </w:tblGrid>
      <w:tr w14:paraId="6520A42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828" w:type="dxa"/>
            <w:tcBorders>
              <w:top w:val="nil"/>
              <w:bottom w:val="nil"/>
              <w:insideV w:val="nil"/>
            </w:tcBorders>
            <w:shd w:val="clear" w:color="auto" w:fill="C00000"/>
            <w:vAlign w:val="center"/>
          </w:tcPr>
          <w:p w14:paraId="516A6D3D">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KEY FEATURES</w:t>
            </w:r>
          </w:p>
        </w:tc>
      </w:tr>
      <w:tr w14:paraId="1081E3B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828" w:type="dxa"/>
            <w:shd w:val="clear" w:color="auto" w:fill="FFFFFF" w:themeFill="background1"/>
            <w:vAlign w:val="center"/>
          </w:tcPr>
          <w:p w14:paraId="72C74BD3">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w:t>
            </w:r>
            <w:r>
              <w:rPr>
                <w:rFonts w:hint="eastAsia" w:asciiTheme="minorHAnsi" w:hAnsiTheme="minorHAnsi" w:cstheme="minorHAnsi"/>
                <w:b w:val="0"/>
                <w:bCs w:val="0"/>
                <w:sz w:val="22"/>
                <w:szCs w:val="22"/>
                <w:lang w:eastAsia="zh-CN"/>
              </w:rPr>
              <w:t>upport</w:t>
            </w:r>
            <w:r>
              <w:rPr>
                <w:rFonts w:asciiTheme="minorHAnsi" w:hAnsiTheme="minorHAnsi" w:cstheme="minorHAnsi"/>
                <w:b w:val="0"/>
                <w:bCs w:val="0"/>
                <w:sz w:val="22"/>
                <w:szCs w:val="22"/>
                <w:lang w:eastAsia="zh-CN"/>
              </w:rPr>
              <w:t>s</w:t>
            </w:r>
            <w:r>
              <w:rPr>
                <w:rFonts w:hint="eastAsia" w:asciiTheme="minorHAnsi" w:hAnsiTheme="minorHAnsi" w:cstheme="minorHAnsi"/>
                <w:b w:val="0"/>
                <w:bCs w:val="0"/>
                <w:sz w:val="22"/>
                <w:szCs w:val="22"/>
                <w:lang w:eastAsia="zh-CN"/>
              </w:rPr>
              <w:t xml:space="preserve"> 2T2R</w:t>
            </w:r>
            <w:r>
              <w:rPr>
                <w:rFonts w:asciiTheme="minorHAnsi" w:hAnsiTheme="minorHAnsi" w:cstheme="minorHAnsi"/>
                <w:b w:val="0"/>
                <w:bCs w:val="0"/>
                <w:sz w:val="22"/>
                <w:szCs w:val="22"/>
                <w:lang w:eastAsia="zh-CN"/>
              </w:rPr>
              <w:t xml:space="preserve"> </w:t>
            </w:r>
            <w:r>
              <w:rPr>
                <w:rFonts w:hint="eastAsia" w:asciiTheme="minorHAnsi" w:hAnsiTheme="minorHAnsi" w:cstheme="minorHAnsi"/>
                <w:b w:val="0"/>
                <w:bCs w:val="0"/>
                <w:sz w:val="22"/>
                <w:szCs w:val="22"/>
                <w:lang w:eastAsia="zh-CN"/>
              </w:rPr>
              <w:t>&amp;</w:t>
            </w:r>
            <w:r>
              <w:rPr>
                <w:rFonts w:asciiTheme="minorHAnsi" w:hAnsiTheme="minorHAnsi" w:cstheme="minorHAnsi"/>
                <w:b w:val="0"/>
                <w:bCs w:val="0"/>
                <w:sz w:val="22"/>
                <w:szCs w:val="22"/>
                <w:lang w:eastAsia="zh-CN"/>
              </w:rPr>
              <w:t xml:space="preserve"> 4T4</w:t>
            </w:r>
            <w:r>
              <w:rPr>
                <w:rFonts w:hint="eastAsia" w:asciiTheme="minorHAnsi" w:hAnsiTheme="minorHAnsi" w:cstheme="minorHAnsi"/>
                <w:b w:val="0"/>
                <w:bCs w:val="0"/>
                <w:sz w:val="22"/>
                <w:szCs w:val="22"/>
                <w:lang w:eastAsia="zh-CN"/>
              </w:rPr>
              <w:t>R</w:t>
            </w:r>
          </w:p>
          <w:p w14:paraId="45D3C938">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 xml:space="preserve">Up to 40W (46dBm) Output Power </w:t>
            </w:r>
          </w:p>
          <w:p w14:paraId="128538CB">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Cascading</w:t>
            </w:r>
          </w:p>
          <w:p w14:paraId="38CBD0F6">
            <w:pPr>
              <w:pStyle w:val="13"/>
              <w:widowControl/>
              <w:numPr>
                <w:ilvl w:val="0"/>
                <w:numId w:val="2"/>
              </w:numPr>
              <w:autoSpaceDE/>
              <w:autoSpaceDN/>
              <w:spacing w:before="31" w:after="120"/>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Sub-6GHz TDD</w:t>
            </w:r>
            <w:r>
              <w:rPr>
                <w:rFonts w:hint="eastAsia" w:asciiTheme="minorHAnsi" w:hAnsiTheme="minorHAnsi" w:cstheme="minorHAnsi"/>
                <w:b w:val="0"/>
                <w:bCs w:val="0"/>
                <w:sz w:val="22"/>
                <w:szCs w:val="22"/>
                <w:lang w:val="en-US" w:eastAsia="zh-CN"/>
              </w:rPr>
              <w:t>/FDD</w:t>
            </w:r>
            <w:r>
              <w:rPr>
                <w:rFonts w:asciiTheme="minorHAnsi" w:hAnsiTheme="minorHAnsi" w:cstheme="minorHAnsi"/>
                <w:b w:val="0"/>
                <w:bCs w:val="0"/>
                <w:sz w:val="22"/>
                <w:szCs w:val="22"/>
                <w:lang w:eastAsia="zh-CN"/>
              </w:rPr>
              <w:t xml:space="preserve"> </w:t>
            </w:r>
            <w:r>
              <w:rPr>
                <w:rFonts w:hint="eastAsia" w:asciiTheme="minorHAnsi" w:hAnsiTheme="minorHAnsi" w:cstheme="minorHAnsi"/>
                <w:b w:val="0"/>
                <w:bCs w:val="0"/>
                <w:sz w:val="22"/>
                <w:szCs w:val="22"/>
                <w:lang w:eastAsia="zh-CN"/>
              </w:rPr>
              <w:t xml:space="preserve">and </w:t>
            </w:r>
            <w:r>
              <w:rPr>
                <w:rFonts w:asciiTheme="minorHAnsi" w:hAnsiTheme="minorHAnsi" w:cstheme="minorHAnsi"/>
                <w:b w:val="0"/>
                <w:bCs w:val="0"/>
                <w:sz w:val="22"/>
                <w:szCs w:val="22"/>
                <w:lang w:eastAsia="zh-CN"/>
              </w:rPr>
              <w:t>External Alarm</w:t>
            </w:r>
          </w:p>
        </w:tc>
      </w:tr>
    </w:tbl>
    <w:p w14:paraId="2A6A6829">
      <w:pPr>
        <w:rPr>
          <w:b/>
          <w:color w:val="2D5294"/>
          <w:sz w:val="24"/>
          <w:szCs w:val="21"/>
        </w:rPr>
      </w:pPr>
    </w:p>
    <w:tbl>
      <w:tblPr>
        <w:tblStyle w:val="17"/>
        <w:tblW w:w="10785"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5098"/>
        <w:gridCol w:w="5687"/>
      </w:tblGrid>
      <w:tr w14:paraId="32BB16A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785" w:type="dxa"/>
            <w:gridSpan w:val="2"/>
            <w:tcBorders>
              <w:top w:val="nil"/>
              <w:bottom w:val="nil"/>
              <w:insideV w:val="nil"/>
            </w:tcBorders>
            <w:shd w:val="clear" w:color="auto" w:fill="C00000"/>
            <w:vAlign w:val="center"/>
          </w:tcPr>
          <w:p w14:paraId="2DBFD5D0">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TECHNICAL SPECIFICATIONS</w:t>
            </w:r>
          </w:p>
        </w:tc>
      </w:tr>
      <w:tr w14:paraId="368B940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785" w:type="dxa"/>
            <w:gridSpan w:val="2"/>
            <w:shd w:val="clear" w:color="auto" w:fill="C00000"/>
            <w:vAlign w:val="center"/>
          </w:tcPr>
          <w:p w14:paraId="5F8ECC5D">
            <w:pPr>
              <w:pStyle w:val="13"/>
              <w:widowControl/>
              <w:autoSpaceDE/>
              <w:autoSpaceDN/>
              <w:adjustRightInd w:val="0"/>
              <w:snapToGrid w:val="0"/>
              <w:spacing w:before="0"/>
              <w:ind w:left="0"/>
              <w:outlineLvl w:val="1"/>
              <w:rPr>
                <w:rFonts w:asciiTheme="minorHAnsi" w:hAnsiTheme="minorHAnsi" w:cstheme="minorHAnsi"/>
                <w:b w:val="0"/>
                <w:bCs w:val="0"/>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SYSTEM</w:t>
            </w:r>
          </w:p>
        </w:tc>
      </w:tr>
      <w:tr w14:paraId="66B53F4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22F402E7">
            <w:pPr>
              <w:pStyle w:val="13"/>
              <w:widowControl/>
              <w:autoSpaceDE/>
              <w:autoSpaceDN/>
              <w:spacing w:before="0"/>
              <w:ind w:left="0"/>
              <w:rPr>
                <w:b/>
                <w:bCs/>
                <w:sz w:val="20"/>
                <w:szCs w:val="20"/>
                <w:lang w:eastAsia="zh-CN"/>
              </w:rPr>
            </w:pPr>
            <w:r>
              <w:rPr>
                <w:b/>
                <w:bCs/>
                <w:sz w:val="22"/>
                <w:szCs w:val="22"/>
                <w:lang w:eastAsia="zh-CN"/>
              </w:rPr>
              <w:t>Bandwidth per Channel (Downlink &amp; Uplink)</w:t>
            </w:r>
          </w:p>
        </w:tc>
        <w:tc>
          <w:tcPr>
            <w:tcW w:w="5687" w:type="dxa"/>
            <w:shd w:val="clear" w:color="auto" w:fill="FFFFFF" w:themeFill="background1"/>
            <w:vAlign w:val="center"/>
          </w:tcPr>
          <w:p w14:paraId="41FECAC9">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 100 MHz (Contiguous)</w:t>
            </w:r>
          </w:p>
        </w:tc>
      </w:tr>
      <w:tr w14:paraId="73FC22E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3350ED51">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Digital Bandwidth per Channel (Downlink &amp; Uplink)</w:t>
            </w:r>
          </w:p>
        </w:tc>
        <w:tc>
          <w:tcPr>
            <w:tcW w:w="5687" w:type="dxa"/>
            <w:shd w:val="clear" w:color="auto" w:fill="FFFFFF" w:themeFill="background1"/>
            <w:vAlign w:val="center"/>
          </w:tcPr>
          <w:p w14:paraId="5F50DEF1">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3/5/10/20</w:t>
            </w:r>
            <w:r>
              <w:rPr>
                <w:rFonts w:hint="eastAsia"/>
                <w:sz w:val="22"/>
                <w:szCs w:val="22"/>
                <w:lang w:eastAsia="zh-CN"/>
              </w:rPr>
              <w:t xml:space="preserve"> MHz </w:t>
            </w:r>
          </w:p>
        </w:tc>
      </w:tr>
      <w:tr w14:paraId="6B4B2D5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474E1078">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Redundancy</w:t>
            </w:r>
          </w:p>
        </w:tc>
        <w:tc>
          <w:tcPr>
            <w:tcW w:w="5687" w:type="dxa"/>
            <w:shd w:val="clear" w:color="auto" w:fill="FFFFFF" w:themeFill="background1"/>
            <w:vAlign w:val="center"/>
          </w:tcPr>
          <w:p w14:paraId="32D6DDAA">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Cascading</w:t>
            </w:r>
          </w:p>
        </w:tc>
      </w:tr>
    </w:tbl>
    <w:p w14:paraId="67BB1255">
      <w:pPr>
        <w:ind w:right="5840"/>
        <w:rPr>
          <w:bCs/>
          <w:color w:val="376092" w:themeColor="accent1" w:themeShade="BF"/>
          <w:sz w:val="24"/>
          <w:szCs w:val="24"/>
        </w:rPr>
      </w:pPr>
    </w:p>
    <w:tbl>
      <w:tblPr>
        <w:tblStyle w:val="7"/>
        <w:tblW w:w="0" w:type="auto"/>
        <w:tblInd w:w="-5"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126"/>
        <w:gridCol w:w="2268"/>
        <w:gridCol w:w="2410"/>
        <w:gridCol w:w="2268"/>
        <w:gridCol w:w="1712"/>
      </w:tblGrid>
      <w:tr w14:paraId="7DD16DF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84" w:type="dxa"/>
            <w:gridSpan w:val="5"/>
            <w:shd w:val="clear" w:color="auto" w:fill="C00000"/>
            <w:vAlign w:val="center"/>
          </w:tcPr>
          <w:p w14:paraId="045CBF98">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SUPPORTED BANDS</w:t>
            </w:r>
          </w:p>
        </w:tc>
      </w:tr>
      <w:tr w14:paraId="5BA4346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56EC52EB">
            <w:pPr>
              <w:rPr>
                <w:b/>
                <w:bCs/>
                <w:color w:val="000000" w:themeColor="text1"/>
                <w14:textFill>
                  <w14:solidFill>
                    <w14:schemeClr w14:val="tx1"/>
                  </w14:solidFill>
                </w14:textFill>
              </w:rPr>
            </w:pPr>
            <w:r>
              <w:rPr>
                <w:b/>
                <w:bCs/>
                <w:color w:val="000000" w:themeColor="text1"/>
                <w14:textFill>
                  <w14:solidFill>
                    <w14:schemeClr w14:val="tx1"/>
                  </w14:solidFill>
                </w14:textFill>
              </w:rPr>
              <w:t>Band Frequency</w:t>
            </w:r>
          </w:p>
        </w:tc>
        <w:tc>
          <w:tcPr>
            <w:tcW w:w="2268" w:type="dxa"/>
            <w:shd w:val="clear" w:color="auto" w:fill="FFFFFF" w:themeFill="background1"/>
            <w:vAlign w:val="center"/>
          </w:tcPr>
          <w:p w14:paraId="7690F28C">
            <w:pPr>
              <w:rPr>
                <w:b/>
                <w:bCs/>
                <w:color w:val="000000" w:themeColor="text1"/>
                <w14:textFill>
                  <w14:solidFill>
                    <w14:schemeClr w14:val="tx1"/>
                  </w14:solidFill>
                </w14:textFill>
              </w:rPr>
            </w:pPr>
            <w:r>
              <w:rPr>
                <w:b/>
                <w:bCs/>
                <w:color w:val="000000" w:themeColor="text1"/>
                <w14:textFill>
                  <w14:solidFill>
                    <w14:schemeClr w14:val="tx1"/>
                  </w14:solidFill>
                </w14:textFill>
              </w:rPr>
              <w:t>3GPP Band</w:t>
            </w:r>
          </w:p>
        </w:tc>
        <w:tc>
          <w:tcPr>
            <w:tcW w:w="2410" w:type="dxa"/>
            <w:shd w:val="clear" w:color="auto" w:fill="FFFFFF" w:themeFill="background1"/>
            <w:vAlign w:val="center"/>
          </w:tcPr>
          <w:p w14:paraId="6BDA795B">
            <w:pPr>
              <w:rPr>
                <w:b/>
                <w:bCs/>
                <w:color w:val="000000" w:themeColor="text1"/>
                <w14:textFill>
                  <w14:solidFill>
                    <w14:schemeClr w14:val="tx1"/>
                  </w14:solidFill>
                </w14:textFill>
              </w:rPr>
            </w:pPr>
            <w:r>
              <w:rPr>
                <w:b/>
                <w:bCs/>
                <w:color w:val="000000" w:themeColor="text1"/>
                <w14:textFill>
                  <w14:solidFill>
                    <w14:schemeClr w14:val="tx1"/>
                  </w14:solidFill>
                </w14:textFill>
              </w:rPr>
              <w:t>Downlink Frequency</w:t>
            </w:r>
          </w:p>
        </w:tc>
        <w:tc>
          <w:tcPr>
            <w:tcW w:w="2268" w:type="dxa"/>
            <w:shd w:val="clear" w:color="auto" w:fill="FFFFFF" w:themeFill="background1"/>
            <w:vAlign w:val="center"/>
          </w:tcPr>
          <w:p w14:paraId="46C7F792">
            <w:pPr>
              <w:rPr>
                <w:b/>
                <w:bCs/>
                <w:color w:val="000000" w:themeColor="text1"/>
                <w14:textFill>
                  <w14:solidFill>
                    <w14:schemeClr w14:val="tx1"/>
                  </w14:solidFill>
                </w14:textFill>
              </w:rPr>
            </w:pPr>
            <w:r>
              <w:rPr>
                <w:b/>
                <w:bCs/>
                <w:color w:val="000000" w:themeColor="text1"/>
                <w14:textFill>
                  <w14:solidFill>
                    <w14:schemeClr w14:val="tx1"/>
                  </w14:solidFill>
                </w14:textFill>
              </w:rPr>
              <w:t>Uplink Frequency</w:t>
            </w:r>
          </w:p>
        </w:tc>
        <w:tc>
          <w:tcPr>
            <w:tcW w:w="1712" w:type="dxa"/>
            <w:shd w:val="clear" w:color="auto" w:fill="FFFFFF" w:themeFill="background1"/>
            <w:vAlign w:val="center"/>
          </w:tcPr>
          <w:p w14:paraId="0E2CAA08">
            <w:pPr>
              <w:rPr>
                <w:b/>
                <w:bCs/>
                <w:color w:val="000000" w:themeColor="text1"/>
                <w14:textFill>
                  <w14:solidFill>
                    <w14:schemeClr w14:val="tx1"/>
                  </w14:solidFill>
                </w14:textFill>
              </w:rPr>
            </w:pPr>
            <w:r>
              <w:rPr>
                <w:b/>
                <w:bCs/>
                <w:color w:val="000000" w:themeColor="text1"/>
                <w14:textFill>
                  <w14:solidFill>
                    <w14:schemeClr w14:val="tx1"/>
                  </w14:solidFill>
                </w14:textFill>
              </w:rPr>
              <w:t>Max Bandwidth</w:t>
            </w:r>
          </w:p>
        </w:tc>
      </w:tr>
      <w:tr w14:paraId="5917E7C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5834976C">
            <w:pPr>
              <w:pStyle w:val="13"/>
              <w:spacing w:before="0"/>
              <w:ind w:left="0"/>
            </w:pPr>
            <w:r>
              <w:rPr>
                <w:rFonts w:hint="eastAsia" w:eastAsia="宋体"/>
                <w:lang w:eastAsia="zh-CN"/>
              </w:rPr>
              <w:t>23</w:t>
            </w:r>
            <w:r>
              <w:t>00MHz TDD</w:t>
            </w:r>
          </w:p>
        </w:tc>
        <w:tc>
          <w:tcPr>
            <w:tcW w:w="2268" w:type="dxa"/>
            <w:shd w:val="clear" w:color="auto" w:fill="FFFFFF" w:themeFill="background1"/>
            <w:vAlign w:val="center"/>
          </w:tcPr>
          <w:p w14:paraId="2B3D3359">
            <w:pPr>
              <w:pStyle w:val="13"/>
              <w:spacing w:before="0"/>
              <w:ind w:left="0"/>
              <w:rPr>
                <w:rFonts w:eastAsia="宋体"/>
                <w:lang w:eastAsia="zh-CN"/>
              </w:rPr>
            </w:pPr>
            <w:r>
              <w:t>4</w:t>
            </w:r>
            <w:r>
              <w:rPr>
                <w:rFonts w:hint="eastAsia" w:eastAsia="宋体"/>
                <w:lang w:eastAsia="zh-CN"/>
              </w:rPr>
              <w:t>0</w:t>
            </w:r>
          </w:p>
        </w:tc>
        <w:tc>
          <w:tcPr>
            <w:tcW w:w="2410" w:type="dxa"/>
            <w:shd w:val="clear" w:color="auto" w:fill="FFFFFF" w:themeFill="background1"/>
            <w:vAlign w:val="center"/>
          </w:tcPr>
          <w:p w14:paraId="52AF13D9">
            <w:pPr>
              <w:pStyle w:val="13"/>
              <w:spacing w:before="0"/>
              <w:ind w:left="0"/>
            </w:pPr>
            <w:r>
              <w:rPr>
                <w:rFonts w:hint="eastAsia" w:eastAsia="宋体"/>
                <w:lang w:eastAsia="zh-CN"/>
              </w:rPr>
              <w:t>23</w:t>
            </w:r>
            <w:r>
              <w:t>00-</w:t>
            </w:r>
            <w:r>
              <w:rPr>
                <w:rFonts w:hint="eastAsia" w:eastAsia="宋体"/>
                <w:lang w:eastAsia="zh-CN"/>
              </w:rPr>
              <w:t>24</w:t>
            </w:r>
            <w:r>
              <w:t>00</w:t>
            </w:r>
          </w:p>
        </w:tc>
        <w:tc>
          <w:tcPr>
            <w:tcW w:w="2268" w:type="dxa"/>
            <w:shd w:val="clear" w:color="auto" w:fill="FFFFFF" w:themeFill="background1"/>
            <w:vAlign w:val="center"/>
          </w:tcPr>
          <w:p w14:paraId="7A320AEB">
            <w:pPr>
              <w:pStyle w:val="13"/>
              <w:spacing w:before="0"/>
              <w:ind w:left="0"/>
            </w:pPr>
            <w:r>
              <w:rPr>
                <w:rFonts w:hint="eastAsia" w:eastAsia="宋体"/>
                <w:lang w:eastAsia="zh-CN"/>
              </w:rPr>
              <w:t>23</w:t>
            </w:r>
            <w:r>
              <w:t>00-</w:t>
            </w:r>
            <w:r>
              <w:rPr>
                <w:rFonts w:hint="eastAsia" w:eastAsia="宋体"/>
                <w:lang w:eastAsia="zh-CN"/>
              </w:rPr>
              <w:t>24</w:t>
            </w:r>
            <w:r>
              <w:t>00</w:t>
            </w:r>
          </w:p>
        </w:tc>
        <w:tc>
          <w:tcPr>
            <w:tcW w:w="1712" w:type="dxa"/>
            <w:shd w:val="clear" w:color="auto" w:fill="FFFFFF" w:themeFill="background1"/>
            <w:vAlign w:val="center"/>
          </w:tcPr>
          <w:p w14:paraId="6D559B7D">
            <w:pPr>
              <w:pStyle w:val="13"/>
              <w:spacing w:before="0"/>
              <w:ind w:left="0"/>
            </w:pPr>
            <w:r>
              <w:t>100</w:t>
            </w:r>
          </w:p>
        </w:tc>
      </w:tr>
      <w:tr w14:paraId="58821D0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75C07D95">
            <w:pPr>
              <w:pStyle w:val="13"/>
              <w:spacing w:before="0"/>
              <w:ind w:left="0"/>
              <w:rPr>
                <w:rFonts w:hint="default" w:eastAsia="宋体"/>
                <w:lang w:val="en-US" w:eastAsia="zh-CN"/>
              </w:rPr>
            </w:pPr>
            <w:r>
              <w:rPr>
                <w:rFonts w:hint="eastAsia" w:eastAsia="宋体"/>
                <w:lang w:val="en-US" w:eastAsia="zh-CN"/>
              </w:rPr>
              <w:t>2500MHz TDD</w:t>
            </w:r>
          </w:p>
        </w:tc>
        <w:tc>
          <w:tcPr>
            <w:tcW w:w="2268" w:type="dxa"/>
            <w:shd w:val="clear" w:color="auto" w:fill="FFFFFF" w:themeFill="background1"/>
            <w:vAlign w:val="center"/>
          </w:tcPr>
          <w:p w14:paraId="363BF8A9">
            <w:pPr>
              <w:pStyle w:val="13"/>
              <w:spacing w:before="0"/>
              <w:ind w:left="0"/>
              <w:rPr>
                <w:rFonts w:hint="default" w:eastAsia="宋体"/>
                <w:lang w:val="en-US" w:eastAsia="zh-CN"/>
              </w:rPr>
            </w:pPr>
            <w:r>
              <w:rPr>
                <w:rFonts w:hint="eastAsia" w:eastAsia="宋体"/>
                <w:lang w:val="en-US" w:eastAsia="zh-CN"/>
              </w:rPr>
              <w:t>41</w:t>
            </w:r>
          </w:p>
        </w:tc>
        <w:tc>
          <w:tcPr>
            <w:tcW w:w="2410" w:type="dxa"/>
            <w:shd w:val="clear" w:color="auto" w:fill="FFFFFF" w:themeFill="background1"/>
            <w:vAlign w:val="center"/>
          </w:tcPr>
          <w:p w14:paraId="5C38D679">
            <w:pPr>
              <w:pStyle w:val="13"/>
              <w:spacing w:before="0"/>
              <w:ind w:left="0"/>
              <w:rPr>
                <w:rFonts w:hint="default" w:eastAsia="宋体"/>
                <w:lang w:val="en-US" w:eastAsia="zh-CN"/>
              </w:rPr>
            </w:pPr>
            <w:r>
              <w:rPr>
                <w:rFonts w:hint="eastAsia" w:eastAsia="宋体"/>
                <w:lang w:val="en-US" w:eastAsia="zh-CN"/>
              </w:rPr>
              <w:t>2496-2690</w:t>
            </w:r>
          </w:p>
        </w:tc>
        <w:tc>
          <w:tcPr>
            <w:tcW w:w="2268" w:type="dxa"/>
            <w:shd w:val="clear" w:color="auto" w:fill="FFFFFF" w:themeFill="background1"/>
            <w:vAlign w:val="center"/>
          </w:tcPr>
          <w:p w14:paraId="79D57294">
            <w:pPr>
              <w:pStyle w:val="13"/>
              <w:spacing w:before="0"/>
              <w:ind w:left="0"/>
              <w:rPr>
                <w:rFonts w:hint="default" w:eastAsia="宋体"/>
                <w:lang w:val="en-US" w:eastAsia="zh-CN"/>
              </w:rPr>
            </w:pPr>
            <w:r>
              <w:rPr>
                <w:rFonts w:hint="eastAsia" w:eastAsia="宋体"/>
                <w:lang w:val="en-US" w:eastAsia="zh-CN"/>
              </w:rPr>
              <w:t>2496-2690</w:t>
            </w:r>
          </w:p>
        </w:tc>
        <w:tc>
          <w:tcPr>
            <w:tcW w:w="1712" w:type="dxa"/>
            <w:shd w:val="clear" w:color="auto" w:fill="FFFFFF" w:themeFill="background1"/>
            <w:vAlign w:val="center"/>
          </w:tcPr>
          <w:p w14:paraId="748A7A7E">
            <w:pPr>
              <w:pStyle w:val="13"/>
              <w:spacing w:before="0"/>
              <w:ind w:left="0"/>
              <w:rPr>
                <w:rFonts w:hint="default" w:eastAsia="宋体"/>
                <w:lang w:val="en-US" w:eastAsia="zh-CN"/>
              </w:rPr>
            </w:pPr>
            <w:r>
              <w:rPr>
                <w:rFonts w:hint="eastAsia" w:eastAsia="宋体"/>
                <w:lang w:val="en-US" w:eastAsia="zh-CN"/>
              </w:rPr>
              <w:t>100</w:t>
            </w:r>
          </w:p>
        </w:tc>
      </w:tr>
      <w:tr w14:paraId="6E180C6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31796D9D">
            <w:pPr>
              <w:pStyle w:val="13"/>
              <w:spacing w:before="0"/>
              <w:ind w:left="0"/>
              <w:rPr>
                <w:rFonts w:hint="default" w:eastAsia="宋体"/>
                <w:lang w:val="en-US" w:eastAsia="zh-CN"/>
              </w:rPr>
            </w:pPr>
            <w:r>
              <w:rPr>
                <w:rFonts w:hint="eastAsia" w:eastAsia="宋体"/>
                <w:lang w:val="en-US" w:eastAsia="zh-CN"/>
              </w:rPr>
              <w:t>2600MHz TDD</w:t>
            </w:r>
          </w:p>
        </w:tc>
        <w:tc>
          <w:tcPr>
            <w:tcW w:w="2268" w:type="dxa"/>
            <w:shd w:val="clear" w:color="auto" w:fill="FFFFFF" w:themeFill="background1"/>
            <w:vAlign w:val="center"/>
          </w:tcPr>
          <w:p w14:paraId="23C84A33">
            <w:pPr>
              <w:pStyle w:val="13"/>
              <w:spacing w:before="0"/>
              <w:ind w:left="0"/>
              <w:rPr>
                <w:rFonts w:hint="default" w:eastAsia="宋体"/>
                <w:lang w:val="en-US" w:eastAsia="zh-CN"/>
              </w:rPr>
            </w:pPr>
            <w:r>
              <w:rPr>
                <w:rFonts w:hint="eastAsia" w:eastAsia="宋体"/>
                <w:lang w:val="en-US" w:eastAsia="zh-CN"/>
              </w:rPr>
              <w:t>38</w:t>
            </w:r>
          </w:p>
        </w:tc>
        <w:tc>
          <w:tcPr>
            <w:tcW w:w="2410" w:type="dxa"/>
            <w:shd w:val="clear" w:color="auto" w:fill="FFFFFF" w:themeFill="background1"/>
            <w:vAlign w:val="center"/>
          </w:tcPr>
          <w:p w14:paraId="426D775A">
            <w:pPr>
              <w:pStyle w:val="13"/>
              <w:spacing w:before="0"/>
              <w:ind w:left="0"/>
              <w:rPr>
                <w:rFonts w:hint="default" w:eastAsia="宋体"/>
                <w:lang w:val="en-US" w:eastAsia="zh-CN"/>
              </w:rPr>
            </w:pPr>
            <w:r>
              <w:rPr>
                <w:rFonts w:hint="eastAsia" w:eastAsia="宋体"/>
                <w:lang w:val="en-US" w:eastAsia="zh-CN"/>
              </w:rPr>
              <w:t>2570-2620</w:t>
            </w:r>
          </w:p>
        </w:tc>
        <w:tc>
          <w:tcPr>
            <w:tcW w:w="2268" w:type="dxa"/>
            <w:shd w:val="clear" w:color="auto" w:fill="FFFFFF" w:themeFill="background1"/>
            <w:vAlign w:val="center"/>
          </w:tcPr>
          <w:p w14:paraId="1C7A2086">
            <w:pPr>
              <w:pStyle w:val="13"/>
              <w:spacing w:before="0"/>
              <w:ind w:left="0"/>
              <w:rPr>
                <w:rFonts w:hint="default" w:eastAsia="宋体"/>
                <w:lang w:val="en-US" w:eastAsia="zh-CN"/>
              </w:rPr>
            </w:pPr>
            <w:r>
              <w:rPr>
                <w:rFonts w:hint="eastAsia" w:eastAsia="宋体"/>
                <w:lang w:val="en-US" w:eastAsia="zh-CN"/>
              </w:rPr>
              <w:t>2570-2620</w:t>
            </w:r>
          </w:p>
        </w:tc>
        <w:tc>
          <w:tcPr>
            <w:tcW w:w="1712" w:type="dxa"/>
            <w:shd w:val="clear" w:color="auto" w:fill="FFFFFF" w:themeFill="background1"/>
            <w:vAlign w:val="center"/>
          </w:tcPr>
          <w:p w14:paraId="73E8F348">
            <w:pPr>
              <w:pStyle w:val="13"/>
              <w:spacing w:before="0"/>
              <w:ind w:left="0"/>
              <w:rPr>
                <w:rFonts w:hint="default" w:eastAsia="宋体"/>
                <w:lang w:val="en-US" w:eastAsia="zh-CN"/>
              </w:rPr>
            </w:pPr>
            <w:r>
              <w:rPr>
                <w:rFonts w:hint="eastAsia" w:eastAsia="宋体"/>
                <w:lang w:val="en-US" w:eastAsia="zh-CN"/>
              </w:rPr>
              <w:t>50</w:t>
            </w:r>
          </w:p>
        </w:tc>
      </w:tr>
      <w:tr w14:paraId="521FC96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2F01DDDC">
            <w:pPr>
              <w:pStyle w:val="13"/>
              <w:spacing w:before="0"/>
              <w:ind w:left="0"/>
              <w:rPr>
                <w:rFonts w:hint="default" w:eastAsia="宋体"/>
                <w:lang w:val="en-US" w:eastAsia="zh-CN"/>
              </w:rPr>
            </w:pPr>
            <w:r>
              <w:rPr>
                <w:rFonts w:hint="eastAsia" w:eastAsia="宋体"/>
                <w:lang w:val="en-US" w:eastAsia="zh-CN"/>
              </w:rPr>
              <w:t>3500MHz TDD</w:t>
            </w:r>
          </w:p>
        </w:tc>
        <w:tc>
          <w:tcPr>
            <w:tcW w:w="2268" w:type="dxa"/>
            <w:shd w:val="clear" w:color="auto" w:fill="FFFFFF" w:themeFill="background1"/>
            <w:vAlign w:val="center"/>
          </w:tcPr>
          <w:p w14:paraId="62D83CEA">
            <w:pPr>
              <w:pStyle w:val="13"/>
              <w:spacing w:before="0"/>
              <w:ind w:left="0"/>
              <w:rPr>
                <w:rFonts w:hint="default" w:eastAsia="宋体"/>
                <w:lang w:val="en-US" w:eastAsia="zh-CN"/>
              </w:rPr>
            </w:pPr>
            <w:r>
              <w:rPr>
                <w:rFonts w:hint="eastAsia" w:eastAsia="宋体"/>
                <w:lang w:val="en-US" w:eastAsia="zh-CN"/>
              </w:rPr>
              <w:t>42</w:t>
            </w:r>
          </w:p>
        </w:tc>
        <w:tc>
          <w:tcPr>
            <w:tcW w:w="2410" w:type="dxa"/>
            <w:shd w:val="clear" w:color="auto" w:fill="FFFFFF" w:themeFill="background1"/>
            <w:vAlign w:val="center"/>
          </w:tcPr>
          <w:p w14:paraId="34CFA5BF">
            <w:pPr>
              <w:pStyle w:val="13"/>
              <w:spacing w:before="0"/>
              <w:ind w:left="0"/>
              <w:rPr>
                <w:rFonts w:hint="default" w:eastAsia="宋体"/>
                <w:lang w:val="en-US" w:eastAsia="zh-CN"/>
              </w:rPr>
            </w:pPr>
            <w:r>
              <w:rPr>
                <w:rFonts w:hint="eastAsia" w:eastAsia="宋体"/>
                <w:lang w:val="en-US" w:eastAsia="zh-CN"/>
              </w:rPr>
              <w:t>3400-3600</w:t>
            </w:r>
          </w:p>
        </w:tc>
        <w:tc>
          <w:tcPr>
            <w:tcW w:w="2268" w:type="dxa"/>
            <w:shd w:val="clear" w:color="auto" w:fill="FFFFFF" w:themeFill="background1"/>
            <w:vAlign w:val="center"/>
          </w:tcPr>
          <w:p w14:paraId="28CA8598">
            <w:pPr>
              <w:pStyle w:val="13"/>
              <w:spacing w:before="0"/>
              <w:ind w:left="0"/>
              <w:rPr>
                <w:rFonts w:hint="default" w:eastAsia="宋体"/>
                <w:lang w:val="en-US" w:eastAsia="zh-CN"/>
              </w:rPr>
            </w:pPr>
            <w:r>
              <w:rPr>
                <w:rFonts w:hint="eastAsia" w:eastAsia="宋体"/>
                <w:lang w:val="en-US" w:eastAsia="zh-CN"/>
              </w:rPr>
              <w:t>3400-3600</w:t>
            </w:r>
          </w:p>
        </w:tc>
        <w:tc>
          <w:tcPr>
            <w:tcW w:w="1712" w:type="dxa"/>
            <w:shd w:val="clear" w:color="auto" w:fill="FFFFFF" w:themeFill="background1"/>
            <w:vAlign w:val="center"/>
          </w:tcPr>
          <w:p w14:paraId="1466AD50">
            <w:pPr>
              <w:pStyle w:val="13"/>
              <w:spacing w:before="0"/>
              <w:ind w:left="0"/>
              <w:rPr>
                <w:rFonts w:hint="default" w:eastAsia="宋体"/>
                <w:lang w:val="en-US" w:eastAsia="zh-CN"/>
              </w:rPr>
            </w:pPr>
            <w:r>
              <w:rPr>
                <w:rFonts w:hint="eastAsia" w:eastAsia="宋体"/>
                <w:lang w:val="en-US" w:eastAsia="zh-CN"/>
              </w:rPr>
              <w:t>100</w:t>
            </w:r>
          </w:p>
        </w:tc>
      </w:tr>
      <w:tr w14:paraId="1F9F01C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50780FF7">
            <w:pPr>
              <w:pStyle w:val="13"/>
              <w:spacing w:before="0"/>
              <w:ind w:left="0"/>
              <w:rPr>
                <w:rFonts w:hint="default" w:eastAsia="宋体"/>
                <w:lang w:val="en-US" w:eastAsia="zh-CN"/>
              </w:rPr>
            </w:pPr>
            <w:r>
              <w:rPr>
                <w:rFonts w:hint="eastAsia" w:eastAsia="宋体"/>
                <w:lang w:val="en-US" w:eastAsia="zh-CN"/>
              </w:rPr>
              <w:t>3600MHz TDD</w:t>
            </w:r>
          </w:p>
        </w:tc>
        <w:tc>
          <w:tcPr>
            <w:tcW w:w="2268" w:type="dxa"/>
            <w:shd w:val="clear" w:color="auto" w:fill="FFFFFF" w:themeFill="background1"/>
            <w:vAlign w:val="center"/>
          </w:tcPr>
          <w:p w14:paraId="06ECF467">
            <w:pPr>
              <w:pStyle w:val="13"/>
              <w:spacing w:before="0"/>
              <w:ind w:left="0"/>
              <w:rPr>
                <w:rFonts w:hint="default" w:eastAsia="宋体"/>
                <w:lang w:val="en-US" w:eastAsia="zh-CN"/>
              </w:rPr>
            </w:pPr>
            <w:r>
              <w:rPr>
                <w:rFonts w:hint="eastAsia" w:eastAsia="宋体"/>
                <w:lang w:val="en-US" w:eastAsia="zh-CN"/>
              </w:rPr>
              <w:t>43</w:t>
            </w:r>
          </w:p>
        </w:tc>
        <w:tc>
          <w:tcPr>
            <w:tcW w:w="2410" w:type="dxa"/>
            <w:shd w:val="clear" w:color="auto" w:fill="FFFFFF" w:themeFill="background1"/>
            <w:vAlign w:val="center"/>
          </w:tcPr>
          <w:p w14:paraId="4879FBF7">
            <w:pPr>
              <w:pStyle w:val="13"/>
              <w:spacing w:before="0"/>
              <w:ind w:left="0"/>
              <w:rPr>
                <w:rFonts w:hint="default" w:eastAsia="宋体"/>
                <w:lang w:val="en-US" w:eastAsia="zh-CN"/>
              </w:rPr>
            </w:pPr>
            <w:r>
              <w:rPr>
                <w:rFonts w:hint="eastAsia" w:eastAsia="宋体"/>
                <w:lang w:val="en-US" w:eastAsia="zh-CN"/>
              </w:rPr>
              <w:t>3600-3800</w:t>
            </w:r>
          </w:p>
        </w:tc>
        <w:tc>
          <w:tcPr>
            <w:tcW w:w="2268" w:type="dxa"/>
            <w:shd w:val="clear" w:color="auto" w:fill="FFFFFF" w:themeFill="background1"/>
            <w:vAlign w:val="center"/>
          </w:tcPr>
          <w:p w14:paraId="3CA745B8">
            <w:pPr>
              <w:pStyle w:val="13"/>
              <w:spacing w:before="0"/>
              <w:ind w:left="0"/>
              <w:rPr>
                <w:rFonts w:hint="default" w:eastAsia="宋体"/>
                <w:lang w:val="en-US" w:eastAsia="zh-CN"/>
              </w:rPr>
            </w:pPr>
            <w:r>
              <w:rPr>
                <w:rFonts w:hint="eastAsia" w:eastAsia="宋体"/>
                <w:lang w:val="en-US" w:eastAsia="zh-CN"/>
              </w:rPr>
              <w:t>3600-3800</w:t>
            </w:r>
          </w:p>
        </w:tc>
        <w:tc>
          <w:tcPr>
            <w:tcW w:w="1712" w:type="dxa"/>
            <w:shd w:val="clear" w:color="auto" w:fill="FFFFFF" w:themeFill="background1"/>
            <w:vAlign w:val="center"/>
          </w:tcPr>
          <w:p w14:paraId="696A9F7E">
            <w:pPr>
              <w:pStyle w:val="13"/>
              <w:spacing w:before="0"/>
              <w:ind w:left="0"/>
              <w:rPr>
                <w:rFonts w:hint="default" w:eastAsia="宋体"/>
                <w:lang w:val="en-US" w:eastAsia="zh-CN"/>
              </w:rPr>
            </w:pPr>
            <w:r>
              <w:rPr>
                <w:rFonts w:hint="eastAsia" w:eastAsia="宋体"/>
                <w:lang w:val="en-US" w:eastAsia="zh-CN"/>
              </w:rPr>
              <w:t>100</w:t>
            </w:r>
          </w:p>
        </w:tc>
      </w:tr>
      <w:tr w14:paraId="7365E38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4E093E96">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2100 MHz FDD</w:t>
            </w:r>
          </w:p>
        </w:tc>
        <w:tc>
          <w:tcPr>
            <w:tcW w:w="2268" w:type="dxa"/>
            <w:shd w:val="clear" w:color="auto" w:fill="FFFFFF" w:themeFill="background1"/>
            <w:vAlign w:val="center"/>
          </w:tcPr>
          <w:p w14:paraId="4221C7A7">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w:t>
            </w:r>
          </w:p>
        </w:tc>
        <w:tc>
          <w:tcPr>
            <w:tcW w:w="2410" w:type="dxa"/>
            <w:shd w:val="clear" w:color="auto" w:fill="FFFFFF" w:themeFill="background1"/>
            <w:vAlign w:val="center"/>
          </w:tcPr>
          <w:p w14:paraId="16C40DB5">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2110-2170</w:t>
            </w:r>
          </w:p>
        </w:tc>
        <w:tc>
          <w:tcPr>
            <w:tcW w:w="2268" w:type="dxa"/>
            <w:shd w:val="clear" w:color="auto" w:fill="FFFFFF" w:themeFill="background1"/>
            <w:vAlign w:val="center"/>
          </w:tcPr>
          <w:p w14:paraId="5C601947">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1920-1980</w:t>
            </w:r>
          </w:p>
        </w:tc>
        <w:tc>
          <w:tcPr>
            <w:tcW w:w="1712" w:type="dxa"/>
            <w:shd w:val="clear" w:color="auto" w:fill="FFFFFF" w:themeFill="background1"/>
            <w:vAlign w:val="center"/>
          </w:tcPr>
          <w:p w14:paraId="4444E891">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70</w:t>
            </w:r>
          </w:p>
        </w:tc>
      </w:tr>
      <w:tr w14:paraId="7ED7A93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694086F9">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1800 MHz FDD</w:t>
            </w:r>
          </w:p>
        </w:tc>
        <w:tc>
          <w:tcPr>
            <w:tcW w:w="2268" w:type="dxa"/>
            <w:shd w:val="clear" w:color="auto" w:fill="FFFFFF" w:themeFill="background1"/>
            <w:vAlign w:val="center"/>
          </w:tcPr>
          <w:p w14:paraId="58CC8A3E">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3</w:t>
            </w:r>
          </w:p>
        </w:tc>
        <w:tc>
          <w:tcPr>
            <w:tcW w:w="2410" w:type="dxa"/>
            <w:shd w:val="clear" w:color="auto" w:fill="FFFFFF" w:themeFill="background1"/>
            <w:vAlign w:val="center"/>
          </w:tcPr>
          <w:p w14:paraId="2AF2F53C">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1805-1880</w:t>
            </w:r>
          </w:p>
        </w:tc>
        <w:tc>
          <w:tcPr>
            <w:tcW w:w="2268" w:type="dxa"/>
            <w:shd w:val="clear" w:color="auto" w:fill="FFFFFF" w:themeFill="background1"/>
            <w:vAlign w:val="center"/>
          </w:tcPr>
          <w:p w14:paraId="0FDAE85A">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1710-1785</w:t>
            </w:r>
          </w:p>
        </w:tc>
        <w:tc>
          <w:tcPr>
            <w:tcW w:w="1712" w:type="dxa"/>
            <w:shd w:val="clear" w:color="auto" w:fill="FFFFFF" w:themeFill="background1"/>
            <w:vAlign w:val="center"/>
          </w:tcPr>
          <w:p w14:paraId="2ECAE5B4">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75</w:t>
            </w:r>
          </w:p>
        </w:tc>
      </w:tr>
      <w:tr w14:paraId="3AE825C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53D7E77B">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2600 MHz FDD</w:t>
            </w:r>
          </w:p>
        </w:tc>
        <w:tc>
          <w:tcPr>
            <w:tcW w:w="2268" w:type="dxa"/>
            <w:shd w:val="clear" w:color="auto" w:fill="FFFFFF" w:themeFill="background1"/>
            <w:vAlign w:val="center"/>
          </w:tcPr>
          <w:p w14:paraId="22A13AC8">
            <w:pPr>
              <w:pStyle w:val="13"/>
              <w:spacing w:before="0"/>
              <w:ind w:left="0" w:leftChars="0"/>
              <w:rPr>
                <w:rFonts w:hint="default"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w:t>
            </w:r>
          </w:p>
        </w:tc>
        <w:tc>
          <w:tcPr>
            <w:tcW w:w="2410" w:type="dxa"/>
            <w:shd w:val="clear" w:color="auto" w:fill="FFFFFF" w:themeFill="background1"/>
            <w:vAlign w:val="center"/>
          </w:tcPr>
          <w:p w14:paraId="19273C91">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2620-2690</w:t>
            </w:r>
          </w:p>
        </w:tc>
        <w:tc>
          <w:tcPr>
            <w:tcW w:w="2268" w:type="dxa"/>
            <w:shd w:val="clear" w:color="auto" w:fill="FFFFFF" w:themeFill="background1"/>
            <w:vAlign w:val="center"/>
          </w:tcPr>
          <w:p w14:paraId="71E990FA">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2500-2570</w:t>
            </w:r>
          </w:p>
        </w:tc>
        <w:tc>
          <w:tcPr>
            <w:tcW w:w="1712" w:type="dxa"/>
            <w:shd w:val="clear" w:color="auto" w:fill="FFFFFF" w:themeFill="background1"/>
            <w:vAlign w:val="center"/>
          </w:tcPr>
          <w:p w14:paraId="1674A65E">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70</w:t>
            </w:r>
          </w:p>
        </w:tc>
      </w:tr>
      <w:tr w14:paraId="7AF39A0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84" w:type="dxa"/>
            <w:gridSpan w:val="5"/>
            <w:shd w:val="clear" w:color="auto" w:fill="FFFFFF" w:themeFill="background1"/>
            <w:vAlign w:val="center"/>
          </w:tcPr>
          <w:p w14:paraId="183EB146">
            <w:pPr>
              <w:pStyle w:val="13"/>
              <w:spacing w:before="0"/>
              <w:ind w:left="0"/>
              <w:jc w:val="right"/>
            </w:pPr>
            <w:r>
              <w:rPr>
                <w:i/>
              </w:rPr>
              <w:t>* More bands will be supported in the roadmap</w:t>
            </w:r>
          </w:p>
        </w:tc>
      </w:tr>
    </w:tbl>
    <w:p w14:paraId="022E582A">
      <w:pPr>
        <w:ind w:right="4423"/>
        <w:rPr>
          <w:color w:val="376092" w:themeColor="accent1" w:themeShade="BF"/>
          <w:sz w:val="24"/>
          <w:szCs w:val="24"/>
        </w:rPr>
      </w:pPr>
    </w:p>
    <w:tbl>
      <w:tblPr>
        <w:tblStyle w:val="7"/>
        <w:tblW w:w="0" w:type="auto"/>
        <w:tblInd w:w="-5"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814"/>
        <w:gridCol w:w="5953"/>
      </w:tblGrid>
      <w:tr w14:paraId="0D4772F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67" w:type="dxa"/>
            <w:gridSpan w:val="2"/>
            <w:shd w:val="clear" w:color="auto" w:fill="C00000"/>
            <w:vAlign w:val="center"/>
          </w:tcPr>
          <w:p w14:paraId="1E3BF1F5">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INTERFACES</w:t>
            </w:r>
          </w:p>
        </w:tc>
      </w:tr>
      <w:tr w14:paraId="7E3D54E3">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7A551C12">
            <w:pPr>
              <w:pStyle w:val="13"/>
              <w:spacing w:before="0"/>
              <w:ind w:left="0"/>
              <w:rPr>
                <w:b/>
                <w:bCs/>
              </w:rPr>
            </w:pPr>
            <w:r>
              <w:rPr>
                <w:b/>
                <w:bCs/>
              </w:rPr>
              <w:t>Antenna Interface (All bands)</w:t>
            </w:r>
          </w:p>
        </w:tc>
        <w:tc>
          <w:tcPr>
            <w:tcW w:w="5953" w:type="dxa"/>
            <w:shd w:val="clear" w:color="auto" w:fill="FFFFFF" w:themeFill="background1"/>
            <w:vAlign w:val="center"/>
          </w:tcPr>
          <w:p w14:paraId="67DB10F4">
            <w:pPr>
              <w:pStyle w:val="13"/>
              <w:spacing w:before="0"/>
              <w:ind w:left="0"/>
            </w:pPr>
            <w:r>
              <w:t>4.3-10 Female</w:t>
            </w:r>
          </w:p>
        </w:tc>
      </w:tr>
      <w:tr w14:paraId="55BBED2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7E46940B">
            <w:pPr>
              <w:pStyle w:val="13"/>
              <w:spacing w:before="0"/>
              <w:ind w:left="0"/>
              <w:rPr>
                <w:b/>
                <w:bCs/>
              </w:rPr>
            </w:pPr>
            <w:r>
              <w:rPr>
                <w:b/>
                <w:bCs/>
              </w:rPr>
              <w:t>Optical Connector Type</w:t>
            </w:r>
          </w:p>
        </w:tc>
        <w:tc>
          <w:tcPr>
            <w:tcW w:w="5953" w:type="dxa"/>
            <w:shd w:val="clear" w:color="auto" w:fill="FFFFFF" w:themeFill="background1"/>
            <w:vAlign w:val="center"/>
          </w:tcPr>
          <w:p w14:paraId="3F7680DB">
            <w:pPr>
              <w:pStyle w:val="13"/>
              <w:spacing w:before="0"/>
              <w:ind w:left="0"/>
            </w:pPr>
            <w:r>
              <w:t>SFP+, Standard LC</w:t>
            </w:r>
          </w:p>
        </w:tc>
      </w:tr>
      <w:tr w14:paraId="137B736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564ADD78">
            <w:pPr>
              <w:pStyle w:val="13"/>
              <w:spacing w:before="0"/>
              <w:ind w:left="0"/>
              <w:rPr>
                <w:b/>
                <w:bCs/>
              </w:rPr>
            </w:pPr>
            <w:r>
              <w:rPr>
                <w:b/>
                <w:bCs/>
              </w:rPr>
              <w:t>Optical Transmission Rate</w:t>
            </w:r>
          </w:p>
        </w:tc>
        <w:tc>
          <w:tcPr>
            <w:tcW w:w="5953" w:type="dxa"/>
            <w:shd w:val="clear" w:color="auto" w:fill="FFFFFF" w:themeFill="background1"/>
            <w:vAlign w:val="center"/>
          </w:tcPr>
          <w:p w14:paraId="7DE22C9B">
            <w:pPr>
              <w:pStyle w:val="13"/>
              <w:spacing w:before="0"/>
              <w:ind w:left="0"/>
            </w:pPr>
            <w:r>
              <w:t>9.8304GB/s</w:t>
            </w:r>
          </w:p>
        </w:tc>
      </w:tr>
      <w:tr w14:paraId="2699B58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6999F164">
            <w:pPr>
              <w:pStyle w:val="13"/>
              <w:spacing w:before="0"/>
              <w:ind w:left="0"/>
              <w:rPr>
                <w:b/>
                <w:bCs/>
              </w:rPr>
            </w:pPr>
            <w:r>
              <w:rPr>
                <w:b/>
                <w:bCs/>
              </w:rPr>
              <w:t>Optical Fiber Length</w:t>
            </w:r>
          </w:p>
        </w:tc>
        <w:tc>
          <w:tcPr>
            <w:tcW w:w="5953" w:type="dxa"/>
            <w:shd w:val="clear" w:color="auto" w:fill="FFFFFF" w:themeFill="background1"/>
            <w:vAlign w:val="center"/>
          </w:tcPr>
          <w:p w14:paraId="61EC7F35">
            <w:pPr>
              <w:pStyle w:val="13"/>
              <w:spacing w:before="0"/>
              <w:ind w:left="0"/>
            </w:pPr>
            <w:r>
              <w:t xml:space="preserve">1.4km / 10km / 30km </w:t>
            </w:r>
          </w:p>
          <w:p w14:paraId="5178C268">
            <w:pPr>
              <w:pStyle w:val="13"/>
              <w:spacing w:before="0"/>
              <w:ind w:left="0"/>
            </w:pPr>
            <w:r>
              <w:t xml:space="preserve">0.87mi / 6.21mi / 18.64mi </w:t>
            </w:r>
          </w:p>
        </w:tc>
      </w:tr>
      <w:tr w14:paraId="3B8A83F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5EF3872D">
            <w:pPr>
              <w:pStyle w:val="13"/>
              <w:spacing w:before="0"/>
              <w:ind w:left="0"/>
              <w:rPr>
                <w:b/>
                <w:bCs/>
              </w:rPr>
            </w:pPr>
            <w:r>
              <w:rPr>
                <w:b/>
                <w:bCs/>
              </w:rPr>
              <w:t>Dry Contact</w:t>
            </w:r>
          </w:p>
        </w:tc>
        <w:tc>
          <w:tcPr>
            <w:tcW w:w="5953" w:type="dxa"/>
            <w:shd w:val="clear" w:color="auto" w:fill="FFFFFF" w:themeFill="background1"/>
            <w:vAlign w:val="center"/>
          </w:tcPr>
          <w:p w14:paraId="3A868033">
            <w:pPr>
              <w:pStyle w:val="13"/>
              <w:spacing w:before="0"/>
              <w:ind w:left="0"/>
            </w:pPr>
            <w:r>
              <w:t>2 Inputs &amp; 2 Outputs, NO and NC Mode</w:t>
            </w:r>
          </w:p>
        </w:tc>
      </w:tr>
      <w:tr w14:paraId="57C7406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082FE326">
            <w:pPr>
              <w:pStyle w:val="13"/>
              <w:spacing w:before="0"/>
              <w:ind w:left="0"/>
              <w:rPr>
                <w:b/>
                <w:bCs/>
              </w:rPr>
            </w:pPr>
            <w:r>
              <w:rPr>
                <w:b/>
                <w:bCs/>
              </w:rPr>
              <w:t>Maintenance Interface</w:t>
            </w:r>
          </w:p>
        </w:tc>
        <w:tc>
          <w:tcPr>
            <w:tcW w:w="5953" w:type="dxa"/>
            <w:shd w:val="clear" w:color="auto" w:fill="FFFFFF" w:themeFill="background1"/>
            <w:vAlign w:val="center"/>
          </w:tcPr>
          <w:p w14:paraId="2D23CFD5">
            <w:pPr>
              <w:pStyle w:val="13"/>
              <w:spacing w:before="0"/>
              <w:ind w:left="0"/>
            </w:pPr>
            <w:r>
              <w:t>Ethernet RJ45</w:t>
            </w:r>
          </w:p>
        </w:tc>
      </w:tr>
    </w:tbl>
    <w:p w14:paraId="06876451">
      <w:pPr>
        <w:ind w:right="4423"/>
        <w:rPr>
          <w:color w:val="376092" w:themeColor="accent1" w:themeShade="BF"/>
          <w:sz w:val="24"/>
          <w:szCs w:val="24"/>
        </w:rPr>
      </w:pPr>
    </w:p>
    <w:tbl>
      <w:tblPr>
        <w:tblStyle w:val="7"/>
        <w:tblW w:w="10767" w:type="dxa"/>
        <w:tblInd w:w="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814"/>
        <w:gridCol w:w="5953"/>
      </w:tblGrid>
      <w:tr w14:paraId="30F212E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67" w:type="dxa"/>
            <w:gridSpan w:val="2"/>
            <w:shd w:val="clear" w:color="auto" w:fill="C00000"/>
            <w:vAlign w:val="center"/>
          </w:tcPr>
          <w:p w14:paraId="76205196">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ELECTRICAL</w:t>
            </w:r>
          </w:p>
        </w:tc>
      </w:tr>
      <w:tr w14:paraId="0925FD8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4E80F087">
            <w:pPr>
              <w:pStyle w:val="13"/>
              <w:spacing w:before="0"/>
              <w:ind w:left="0"/>
              <w:rPr>
                <w:b/>
                <w:bCs/>
              </w:rPr>
            </w:pPr>
            <w:r>
              <w:rPr>
                <w:b/>
                <w:bCs/>
              </w:rPr>
              <w:t>Complies with</w:t>
            </w:r>
          </w:p>
        </w:tc>
        <w:tc>
          <w:tcPr>
            <w:tcW w:w="5953" w:type="dxa"/>
            <w:shd w:val="clear" w:color="auto" w:fill="FFFFFF" w:themeFill="background1"/>
            <w:vAlign w:val="center"/>
          </w:tcPr>
          <w:p w14:paraId="6D81895E">
            <w:pPr>
              <w:pStyle w:val="13"/>
              <w:spacing w:before="0"/>
              <w:ind w:left="0"/>
            </w:pPr>
            <w:r>
              <w:t>3GPP TS36.106 | 3GPP TS25.106</w:t>
            </w:r>
          </w:p>
        </w:tc>
      </w:tr>
      <w:tr w14:paraId="3BD4F34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10CE7E78">
            <w:pPr>
              <w:pStyle w:val="13"/>
              <w:spacing w:before="0"/>
              <w:ind w:left="0"/>
              <w:rPr>
                <w:b/>
                <w:bCs/>
              </w:rPr>
            </w:pPr>
            <w:r>
              <w:rPr>
                <w:b/>
                <w:bCs/>
              </w:rPr>
              <w:t>EMC</w:t>
            </w:r>
          </w:p>
        </w:tc>
        <w:tc>
          <w:tcPr>
            <w:tcW w:w="5953" w:type="dxa"/>
            <w:shd w:val="clear" w:color="auto" w:fill="FFFFFF" w:themeFill="background1"/>
            <w:vAlign w:val="center"/>
          </w:tcPr>
          <w:p w14:paraId="31A627D5">
            <w:pPr>
              <w:pStyle w:val="13"/>
              <w:spacing w:before="0"/>
              <w:ind w:left="0"/>
            </w:pPr>
            <w:r>
              <w:t>EN 301489-1 / -50, EN 55032</w:t>
            </w:r>
          </w:p>
        </w:tc>
      </w:tr>
      <w:tr w14:paraId="2884F51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1CF4D899">
            <w:pPr>
              <w:pStyle w:val="13"/>
              <w:spacing w:before="0"/>
              <w:ind w:left="0"/>
              <w:rPr>
                <w:b/>
                <w:bCs/>
              </w:rPr>
            </w:pPr>
            <w:r>
              <w:rPr>
                <w:b/>
                <w:bCs/>
              </w:rPr>
              <w:t>Safety</w:t>
            </w:r>
          </w:p>
        </w:tc>
        <w:tc>
          <w:tcPr>
            <w:tcW w:w="5953" w:type="dxa"/>
            <w:shd w:val="clear" w:color="auto" w:fill="FFFFFF" w:themeFill="background1"/>
            <w:vAlign w:val="center"/>
          </w:tcPr>
          <w:p w14:paraId="157BD06E">
            <w:pPr>
              <w:pStyle w:val="13"/>
              <w:spacing w:before="0"/>
              <w:ind w:left="0"/>
            </w:pPr>
            <w:r>
              <w:t>EN 60950-1, EN 60950-22, EN 62368-1, EN 50385</w:t>
            </w:r>
          </w:p>
        </w:tc>
      </w:tr>
      <w:tr w14:paraId="445D5B9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2C732D03">
            <w:pPr>
              <w:pStyle w:val="13"/>
              <w:spacing w:before="0"/>
              <w:ind w:left="0"/>
              <w:rPr>
                <w:b/>
                <w:bCs/>
              </w:rPr>
            </w:pPr>
            <w:r>
              <w:rPr>
                <w:b/>
                <w:bCs/>
              </w:rPr>
              <w:t>Maximum Power Consumption</w:t>
            </w:r>
          </w:p>
        </w:tc>
        <w:tc>
          <w:tcPr>
            <w:tcW w:w="5953" w:type="dxa"/>
            <w:shd w:val="clear" w:color="auto" w:fill="FFFFFF" w:themeFill="background1"/>
            <w:vAlign w:val="center"/>
          </w:tcPr>
          <w:p w14:paraId="3980C054">
            <w:pPr>
              <w:pStyle w:val="13"/>
              <w:spacing w:before="0"/>
              <w:ind w:left="0"/>
            </w:pPr>
            <w:r>
              <w:t>700W</w:t>
            </w:r>
          </w:p>
        </w:tc>
      </w:tr>
      <w:tr w14:paraId="3925FBF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14" w:type="dxa"/>
            <w:shd w:val="clear" w:color="auto" w:fill="FFFFFF" w:themeFill="background1"/>
            <w:vAlign w:val="center"/>
          </w:tcPr>
          <w:p w14:paraId="1C33D704">
            <w:pPr>
              <w:pStyle w:val="13"/>
              <w:spacing w:before="0"/>
              <w:ind w:left="0"/>
              <w:rPr>
                <w:b/>
                <w:bCs/>
              </w:rPr>
            </w:pPr>
            <w:r>
              <w:rPr>
                <w:b/>
                <w:bCs/>
              </w:rPr>
              <w:t>Power Supply</w:t>
            </w:r>
          </w:p>
        </w:tc>
        <w:tc>
          <w:tcPr>
            <w:tcW w:w="5953" w:type="dxa"/>
            <w:shd w:val="clear" w:color="auto" w:fill="FFFFFF" w:themeFill="background1"/>
            <w:vAlign w:val="center"/>
          </w:tcPr>
          <w:p w14:paraId="7065B83F">
            <w:pPr>
              <w:pStyle w:val="13"/>
              <w:spacing w:before="0"/>
              <w:ind w:left="0"/>
            </w:pPr>
            <w:r>
              <w:t>48VDC ± 20%</w:t>
            </w:r>
          </w:p>
        </w:tc>
      </w:tr>
    </w:tbl>
    <w:p w14:paraId="5E1471AE">
      <w:pPr>
        <w:ind w:right="4423"/>
        <w:rPr>
          <w:color w:val="376092" w:themeColor="accent1" w:themeShade="BF"/>
          <w:sz w:val="24"/>
          <w:szCs w:val="24"/>
        </w:rPr>
      </w:pPr>
    </w:p>
    <w:tbl>
      <w:tblPr>
        <w:tblStyle w:val="7"/>
        <w:tblW w:w="0" w:type="auto"/>
        <w:tblInd w:w="-11"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4826"/>
        <w:gridCol w:w="5943"/>
      </w:tblGrid>
      <w:tr w14:paraId="29BCEF1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69" w:type="dxa"/>
            <w:gridSpan w:val="2"/>
            <w:shd w:val="clear" w:color="auto" w:fill="C00000"/>
            <w:vAlign w:val="center"/>
          </w:tcPr>
          <w:p w14:paraId="4B3D4C2D">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ENVIRONMENTAL</w:t>
            </w:r>
          </w:p>
        </w:tc>
      </w:tr>
      <w:tr w14:paraId="67A436E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26" w:type="dxa"/>
            <w:shd w:val="clear" w:color="auto" w:fill="FFFFFF" w:themeFill="background1"/>
            <w:vAlign w:val="center"/>
          </w:tcPr>
          <w:p w14:paraId="057FDE4D">
            <w:pPr>
              <w:pStyle w:val="13"/>
              <w:spacing w:before="0"/>
              <w:ind w:left="0"/>
              <w:rPr>
                <w:b/>
                <w:bCs/>
              </w:rPr>
            </w:pPr>
            <w:r>
              <w:rPr>
                <w:b/>
                <w:bCs/>
              </w:rPr>
              <w:t>Mean Time Between Failure (MTBF)</w:t>
            </w:r>
          </w:p>
        </w:tc>
        <w:tc>
          <w:tcPr>
            <w:tcW w:w="5943" w:type="dxa"/>
            <w:shd w:val="clear" w:color="auto" w:fill="FFFFFF" w:themeFill="background1"/>
            <w:vAlign w:val="center"/>
          </w:tcPr>
          <w:p w14:paraId="0779806F">
            <w:pPr>
              <w:pStyle w:val="13"/>
              <w:spacing w:before="0"/>
              <w:ind w:left="0"/>
            </w:pPr>
            <w:r>
              <w:t>&gt; 100,000 hours</w:t>
            </w:r>
          </w:p>
        </w:tc>
      </w:tr>
      <w:tr w14:paraId="794CBF1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26" w:type="dxa"/>
            <w:shd w:val="clear" w:color="auto" w:fill="FFFFFF" w:themeFill="background1"/>
            <w:vAlign w:val="center"/>
          </w:tcPr>
          <w:p w14:paraId="52D4631B">
            <w:pPr>
              <w:pStyle w:val="13"/>
              <w:spacing w:before="0"/>
              <w:ind w:left="0"/>
              <w:rPr>
                <w:b/>
                <w:bCs/>
              </w:rPr>
            </w:pPr>
            <w:r>
              <w:rPr>
                <w:b/>
                <w:bCs/>
              </w:rPr>
              <w:t>Operating Temperature</w:t>
            </w:r>
          </w:p>
        </w:tc>
        <w:tc>
          <w:tcPr>
            <w:tcW w:w="5943" w:type="dxa"/>
            <w:shd w:val="clear" w:color="auto" w:fill="FFFFFF" w:themeFill="background1"/>
            <w:vAlign w:val="center"/>
          </w:tcPr>
          <w:p w14:paraId="40EF5CF8">
            <w:pPr>
              <w:pStyle w:val="13"/>
              <w:spacing w:before="0"/>
              <w:ind w:left="0"/>
            </w:pPr>
            <w:r>
              <w:t>-40 °C ~ +55 °C | -40 °F ~ +131 °F</w:t>
            </w:r>
          </w:p>
        </w:tc>
      </w:tr>
      <w:tr w14:paraId="5B83575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26" w:type="dxa"/>
            <w:shd w:val="clear" w:color="auto" w:fill="FFFFFF" w:themeFill="background1"/>
            <w:vAlign w:val="center"/>
          </w:tcPr>
          <w:p w14:paraId="00A9B7B2">
            <w:pPr>
              <w:pStyle w:val="13"/>
              <w:spacing w:before="0"/>
              <w:ind w:left="0"/>
              <w:rPr>
                <w:b/>
                <w:bCs/>
              </w:rPr>
            </w:pPr>
            <w:r>
              <w:rPr>
                <w:b/>
                <w:bCs/>
              </w:rPr>
              <w:t>Humidity</w:t>
            </w:r>
          </w:p>
        </w:tc>
        <w:tc>
          <w:tcPr>
            <w:tcW w:w="5943" w:type="dxa"/>
            <w:shd w:val="clear" w:color="auto" w:fill="FFFFFF" w:themeFill="background1"/>
            <w:vAlign w:val="center"/>
          </w:tcPr>
          <w:p w14:paraId="247A9AB5">
            <w:pPr>
              <w:pStyle w:val="13"/>
              <w:spacing w:before="0"/>
              <w:ind w:left="0"/>
            </w:pPr>
            <w:r>
              <w:t>5% to 100% (Non-Condensing)</w:t>
            </w:r>
          </w:p>
        </w:tc>
      </w:tr>
      <w:tr w14:paraId="6DFF263F">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26" w:type="dxa"/>
            <w:shd w:val="clear" w:color="auto" w:fill="FFFFFF" w:themeFill="background1"/>
            <w:vAlign w:val="center"/>
          </w:tcPr>
          <w:p w14:paraId="5F681028">
            <w:pPr>
              <w:pStyle w:val="13"/>
              <w:spacing w:before="0"/>
              <w:ind w:left="0"/>
              <w:rPr>
                <w:b/>
                <w:bCs/>
              </w:rPr>
            </w:pPr>
            <w:r>
              <w:rPr>
                <w:b/>
                <w:bCs/>
              </w:rPr>
              <w:t>Cooling</w:t>
            </w:r>
          </w:p>
        </w:tc>
        <w:tc>
          <w:tcPr>
            <w:tcW w:w="5943" w:type="dxa"/>
            <w:shd w:val="clear" w:color="auto" w:fill="FFFFFF" w:themeFill="background1"/>
            <w:vAlign w:val="center"/>
          </w:tcPr>
          <w:p w14:paraId="7B251A47">
            <w:pPr>
              <w:pStyle w:val="13"/>
              <w:spacing w:before="0"/>
              <w:ind w:left="0"/>
            </w:pPr>
            <w:r>
              <w:t>Passive</w:t>
            </w:r>
          </w:p>
        </w:tc>
      </w:tr>
      <w:tr w14:paraId="6BEC6107">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26" w:type="dxa"/>
            <w:shd w:val="clear" w:color="auto" w:fill="FFFFFF" w:themeFill="background1"/>
            <w:vAlign w:val="center"/>
          </w:tcPr>
          <w:p w14:paraId="7D722567">
            <w:pPr>
              <w:pStyle w:val="13"/>
              <w:spacing w:before="0"/>
              <w:ind w:left="0"/>
              <w:rPr>
                <w:b/>
                <w:bCs/>
              </w:rPr>
            </w:pPr>
            <w:r>
              <w:rPr>
                <w:b/>
                <w:bCs/>
              </w:rPr>
              <w:t>Installation</w:t>
            </w:r>
          </w:p>
        </w:tc>
        <w:tc>
          <w:tcPr>
            <w:tcW w:w="5943" w:type="dxa"/>
            <w:shd w:val="clear" w:color="auto" w:fill="FFFFFF" w:themeFill="background1"/>
            <w:vAlign w:val="center"/>
          </w:tcPr>
          <w:p w14:paraId="1A4E13A1">
            <w:pPr>
              <w:pStyle w:val="13"/>
              <w:spacing w:before="0"/>
              <w:ind w:left="0"/>
            </w:pPr>
            <w:r>
              <w:t>Wall or Pole</w:t>
            </w:r>
          </w:p>
        </w:tc>
      </w:tr>
      <w:tr w14:paraId="33316E9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26" w:type="dxa"/>
            <w:shd w:val="clear" w:color="auto" w:fill="FFFFFF" w:themeFill="background1"/>
            <w:vAlign w:val="center"/>
          </w:tcPr>
          <w:p w14:paraId="6E673634">
            <w:pPr>
              <w:pStyle w:val="13"/>
              <w:spacing w:before="0"/>
              <w:ind w:left="0"/>
              <w:rPr>
                <w:b/>
                <w:bCs/>
              </w:rPr>
            </w:pPr>
            <w:r>
              <w:rPr>
                <w:b/>
                <w:bCs/>
              </w:rPr>
              <w:t>Ingress Protection Rating</w:t>
            </w:r>
          </w:p>
        </w:tc>
        <w:tc>
          <w:tcPr>
            <w:tcW w:w="5943" w:type="dxa"/>
            <w:shd w:val="clear" w:color="auto" w:fill="FFFFFF" w:themeFill="background1"/>
            <w:vAlign w:val="center"/>
          </w:tcPr>
          <w:p w14:paraId="261E9EB6">
            <w:pPr>
              <w:pStyle w:val="13"/>
              <w:spacing w:before="0"/>
              <w:ind w:left="0"/>
            </w:pPr>
            <w:r>
              <w:t>IP67 (Outdoor)</w:t>
            </w:r>
          </w:p>
        </w:tc>
      </w:tr>
      <w:tr w14:paraId="2DBE343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4826" w:type="dxa"/>
            <w:shd w:val="clear" w:color="auto" w:fill="FFFFFF" w:themeFill="background1"/>
            <w:vAlign w:val="center"/>
          </w:tcPr>
          <w:p w14:paraId="604ADA72">
            <w:pPr>
              <w:pStyle w:val="13"/>
              <w:spacing w:before="0"/>
              <w:ind w:left="0"/>
              <w:rPr>
                <w:b/>
                <w:bCs/>
              </w:rPr>
            </w:pPr>
            <w:r>
              <w:rPr>
                <w:b/>
                <w:bCs/>
              </w:rPr>
              <w:t>Complies with</w:t>
            </w:r>
          </w:p>
        </w:tc>
        <w:tc>
          <w:tcPr>
            <w:tcW w:w="5943" w:type="dxa"/>
            <w:shd w:val="clear" w:color="auto" w:fill="FFFFFF" w:themeFill="background1"/>
            <w:vAlign w:val="center"/>
          </w:tcPr>
          <w:p w14:paraId="3B6C0F03">
            <w:pPr>
              <w:pStyle w:val="13"/>
              <w:spacing w:before="0"/>
              <w:ind w:left="0"/>
            </w:pPr>
            <w:r>
              <w:t>EN 300019-1-1, EN 300019-1-2, EN 300019-1-4</w:t>
            </w:r>
          </w:p>
        </w:tc>
      </w:tr>
    </w:tbl>
    <w:p w14:paraId="3DD49697">
      <w:pPr>
        <w:pStyle w:val="4"/>
        <w:spacing w:before="56"/>
        <w:rPr>
          <w:sz w:val="24"/>
          <w:szCs w:val="24"/>
        </w:rPr>
      </w:pPr>
    </w:p>
    <w:tbl>
      <w:tblPr>
        <w:tblStyle w:val="7"/>
        <w:tblpPr w:leftFromText="180" w:rightFromText="180" w:vertAnchor="text" w:horzAnchor="margin" w:tblpX="1" w:tblpY="7"/>
        <w:tblW w:w="0" w:type="auto"/>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525"/>
        <w:gridCol w:w="7219"/>
      </w:tblGrid>
      <w:tr w14:paraId="437ADA8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44" w:type="dxa"/>
            <w:gridSpan w:val="2"/>
            <w:shd w:val="clear" w:color="auto" w:fill="C00000"/>
            <w:vAlign w:val="center"/>
          </w:tcPr>
          <w:p w14:paraId="58EC31F6">
            <w:pPr>
              <w:ind w:left="-19"/>
              <w:rPr>
                <w:b/>
                <w:color w:val="376092" w:themeColor="accent1" w:themeShade="BF"/>
              </w:rPr>
            </w:pPr>
            <w:r>
              <w:rPr>
                <w:b/>
                <w:color w:val="FFFFFF" w:themeColor="background1"/>
                <w14:textFill>
                  <w14:solidFill>
                    <w14:schemeClr w14:val="bg1"/>
                  </w14:solidFill>
                </w14:textFill>
              </w:rPr>
              <w:t>MECHANICAL</w:t>
            </w:r>
          </w:p>
        </w:tc>
      </w:tr>
      <w:tr w14:paraId="77A11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2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6CB9BC3D">
            <w:pPr>
              <w:pStyle w:val="13"/>
              <w:spacing w:before="0"/>
              <w:ind w:left="0"/>
              <w:rPr>
                <w:b/>
                <w:bCs/>
              </w:rPr>
            </w:pPr>
            <w:r>
              <w:rPr>
                <w:b/>
                <w:bCs/>
              </w:rPr>
              <w:t>Size (Width x Height x Depth)</w:t>
            </w:r>
          </w:p>
        </w:tc>
        <w:tc>
          <w:tcPr>
            <w:tcW w:w="721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416DDE02">
            <w:pPr>
              <w:pStyle w:val="16"/>
              <w:rPr>
                <w:rFonts w:eastAsia="Calibri"/>
                <w:color w:val="auto"/>
                <w:sz w:val="22"/>
                <w:szCs w:val="22"/>
              </w:rPr>
            </w:pPr>
            <w:r>
              <w:rPr>
                <w:rFonts w:eastAsia="Calibri"/>
                <w:color w:val="auto"/>
                <w:sz w:val="22"/>
                <w:szCs w:val="22"/>
              </w:rPr>
              <w:t>445 x 135 x 415 mm | 17.52 x 5.31 x 16.34 in</w:t>
            </w:r>
          </w:p>
        </w:tc>
      </w:tr>
      <w:tr w14:paraId="2C3B4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2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3091BA3E">
            <w:pPr>
              <w:pStyle w:val="13"/>
              <w:spacing w:before="0"/>
              <w:ind w:left="0"/>
              <w:rPr>
                <w:b/>
                <w:bCs/>
              </w:rPr>
            </w:pPr>
            <w:r>
              <w:rPr>
                <w:b/>
                <w:bCs/>
              </w:rPr>
              <w:t>Weight</w:t>
            </w:r>
          </w:p>
        </w:tc>
        <w:tc>
          <w:tcPr>
            <w:tcW w:w="721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3D1B0BCB">
            <w:pPr>
              <w:pStyle w:val="16"/>
              <w:rPr>
                <w:rFonts w:eastAsia="Calibri"/>
                <w:color w:val="auto"/>
                <w:sz w:val="22"/>
                <w:szCs w:val="22"/>
              </w:rPr>
            </w:pPr>
            <w:r>
              <w:rPr>
                <w:rFonts w:hint="eastAsia" w:eastAsia="Calibri"/>
                <w:color w:val="auto"/>
                <w:sz w:val="22"/>
                <w:szCs w:val="22"/>
              </w:rPr>
              <w:t>27.9 kg | 61.5 lbs</w:t>
            </w:r>
          </w:p>
        </w:tc>
      </w:tr>
    </w:tbl>
    <w:p w14:paraId="0A45B87D">
      <w:pPr>
        <w:pStyle w:val="4"/>
        <w:spacing w:before="56"/>
        <w:jc w:val="right"/>
      </w:pPr>
    </w:p>
    <w:p w14:paraId="3E190145">
      <w:pPr>
        <w:pStyle w:val="4"/>
        <w:jc w:val="right"/>
      </w:pPr>
    </w:p>
    <w:p w14:paraId="354AB13E">
      <w:pPr>
        <w:pStyle w:val="4"/>
        <w:jc w:val="right"/>
      </w:pPr>
    </w:p>
    <w:p w14:paraId="152A7804">
      <w:pPr>
        <w:pStyle w:val="4"/>
        <w:jc w:val="right"/>
      </w:pPr>
    </w:p>
    <w:p w14:paraId="1669408C">
      <w:pPr>
        <w:pStyle w:val="4"/>
        <w:jc w:val="right"/>
      </w:pPr>
    </w:p>
    <w:p w14:paraId="1C6202E0">
      <w:pPr>
        <w:pStyle w:val="4"/>
        <w:jc w:val="right"/>
      </w:pPr>
    </w:p>
    <w:p w14:paraId="35F97817">
      <w:pPr>
        <w:pStyle w:val="4"/>
        <w:jc w:val="right"/>
      </w:pPr>
    </w:p>
    <w:p w14:paraId="3B335BD5">
      <w:pPr>
        <w:pStyle w:val="4"/>
        <w:jc w:val="right"/>
      </w:pPr>
    </w:p>
    <w:p w14:paraId="722682C9">
      <w:pPr>
        <w:pStyle w:val="4"/>
        <w:jc w:val="right"/>
      </w:pPr>
    </w:p>
    <w:p w14:paraId="07C2F16A">
      <w:pPr>
        <w:pStyle w:val="4"/>
        <w:jc w:val="right"/>
      </w:pPr>
    </w:p>
    <w:p w14:paraId="07D1D0A2">
      <w:pPr>
        <w:pStyle w:val="4"/>
        <w:jc w:val="right"/>
      </w:pPr>
    </w:p>
    <w:p w14:paraId="761BA050">
      <w:pPr>
        <w:pStyle w:val="4"/>
        <w:jc w:val="right"/>
      </w:pPr>
    </w:p>
    <w:p w14:paraId="61CEFCD4">
      <w:pPr>
        <w:pStyle w:val="4"/>
        <w:jc w:val="right"/>
      </w:pPr>
    </w:p>
    <w:p w14:paraId="18D66715">
      <w:pPr>
        <w:pStyle w:val="4"/>
        <w:jc w:val="right"/>
      </w:pPr>
    </w:p>
    <w:p w14:paraId="1EE3488A">
      <w:pPr>
        <w:pStyle w:val="4"/>
        <w:jc w:val="right"/>
      </w:pPr>
    </w:p>
    <w:p w14:paraId="0E9D2203">
      <w:pPr>
        <w:pStyle w:val="4"/>
        <w:jc w:val="right"/>
      </w:pPr>
    </w:p>
    <w:p w14:paraId="5772CFDC">
      <w:pPr>
        <w:pStyle w:val="4"/>
        <w:jc w:val="right"/>
      </w:pPr>
    </w:p>
    <w:p w14:paraId="13A5E1B5">
      <w:pPr>
        <w:pStyle w:val="4"/>
        <w:jc w:val="right"/>
      </w:pPr>
    </w:p>
    <w:p w14:paraId="3B7CAD97">
      <w:pPr>
        <w:pStyle w:val="4"/>
        <w:jc w:val="right"/>
      </w:pPr>
    </w:p>
    <w:p w14:paraId="5CB98B37">
      <w:pPr>
        <w:pStyle w:val="4"/>
        <w:jc w:val="right"/>
      </w:pPr>
    </w:p>
    <w:p w14:paraId="3BB3C4B5">
      <w:pPr>
        <w:pStyle w:val="4"/>
        <w:jc w:val="right"/>
      </w:pPr>
    </w:p>
    <w:p w14:paraId="6012CA62">
      <w:pPr>
        <w:pStyle w:val="4"/>
        <w:jc w:val="right"/>
      </w:pPr>
    </w:p>
    <w:p w14:paraId="680EA937">
      <w:pPr>
        <w:pStyle w:val="4"/>
        <w:jc w:val="right"/>
      </w:pPr>
    </w:p>
    <w:p w14:paraId="4B7C6771">
      <w:pPr>
        <w:pStyle w:val="4"/>
        <w:jc w:val="right"/>
      </w:pPr>
    </w:p>
    <w:p w14:paraId="572D347D">
      <w:pPr>
        <w:pStyle w:val="4"/>
        <w:jc w:val="right"/>
      </w:pPr>
    </w:p>
    <w:p w14:paraId="75A79610">
      <w:pPr>
        <w:pStyle w:val="4"/>
        <w:jc w:val="right"/>
      </w:pPr>
    </w:p>
    <w:p w14:paraId="6B20F9C8">
      <w:pPr>
        <w:pStyle w:val="4"/>
        <w:jc w:val="right"/>
      </w:pPr>
    </w:p>
    <w:p w14:paraId="6F14BD2C">
      <w:pPr>
        <w:pStyle w:val="4"/>
        <w:jc w:val="right"/>
      </w:pPr>
    </w:p>
    <w:p w14:paraId="2578B16F">
      <w:pPr>
        <w:pStyle w:val="4"/>
        <w:jc w:val="right"/>
      </w:pPr>
    </w:p>
    <w:p w14:paraId="69E1D2CB">
      <w:pPr>
        <w:pStyle w:val="4"/>
        <w:jc w:val="right"/>
      </w:pPr>
    </w:p>
    <w:p w14:paraId="61BAAB13">
      <w:pPr>
        <w:pStyle w:val="4"/>
        <w:jc w:val="right"/>
      </w:pPr>
    </w:p>
    <w:p w14:paraId="498A4DAC">
      <w:pPr>
        <w:pStyle w:val="4"/>
        <w:jc w:val="right"/>
      </w:pPr>
    </w:p>
    <w:p w14:paraId="66B2D10D">
      <w:pPr>
        <w:pStyle w:val="4"/>
        <w:jc w:val="right"/>
      </w:pPr>
    </w:p>
    <w:p w14:paraId="4DF1C14E">
      <w:pPr>
        <w:pStyle w:val="4"/>
        <w:jc w:val="right"/>
      </w:pPr>
    </w:p>
    <w:p w14:paraId="5A45EF7C">
      <w:pPr>
        <w:pStyle w:val="4"/>
        <w:jc w:val="right"/>
      </w:pPr>
    </w:p>
    <w:p w14:paraId="76138C51">
      <w:pPr>
        <w:pStyle w:val="4"/>
        <w:jc w:val="right"/>
      </w:pPr>
    </w:p>
    <w:p w14:paraId="201E9151">
      <w:pPr>
        <w:pStyle w:val="4"/>
        <w:jc w:val="right"/>
      </w:pPr>
    </w:p>
    <w:p w14:paraId="0F198B1A">
      <w:pPr>
        <w:pStyle w:val="4"/>
        <w:jc w:val="right"/>
      </w:pPr>
    </w:p>
    <w:p w14:paraId="15B1E27D">
      <w:pPr>
        <w:pStyle w:val="4"/>
        <w:jc w:val="right"/>
      </w:pPr>
    </w:p>
    <w:p w14:paraId="2B206C77">
      <w:pPr>
        <w:pStyle w:val="4"/>
        <w:jc w:val="right"/>
      </w:pPr>
      <w:r>
        <w:rPr>
          <w:rFonts w:hint="eastAsia" w:eastAsia="宋体"/>
          <w:b/>
          <w:color w:val="2D5294"/>
          <w:sz w:val="28"/>
          <w:lang w:eastAsia="zh-CN"/>
        </w:rPr>
        <w:drawing>
          <wp:anchor distT="0" distB="0" distL="114300" distR="114300" simplePos="0" relativeHeight="251670528" behindDoc="0" locked="0" layoutInCell="1" allowOverlap="1">
            <wp:simplePos x="0" y="0"/>
            <wp:positionH relativeFrom="column">
              <wp:posOffset>-833755</wp:posOffset>
            </wp:positionH>
            <wp:positionV relativeFrom="paragraph">
              <wp:posOffset>68580</wp:posOffset>
            </wp:positionV>
            <wp:extent cx="5496560" cy="2720975"/>
            <wp:effectExtent l="0" t="0" r="0" b="0"/>
            <wp:wrapNone/>
            <wp:docPr id="4" name="图片 4" descr="RU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RU2460-1"/>
                    <pic:cNvPicPr>
                      <a:picLocks noChangeAspect="1"/>
                    </pic:cNvPicPr>
                  </pic:nvPicPr>
                  <pic:blipFill>
                    <a:blip r:embed="rId15"/>
                    <a:stretch>
                      <a:fillRect/>
                    </a:stretch>
                  </pic:blipFill>
                  <pic:spPr>
                    <a:xfrm>
                      <a:off x="0" y="0"/>
                      <a:ext cx="5496560" cy="2720975"/>
                    </a:xfrm>
                    <a:prstGeom prst="rect">
                      <a:avLst/>
                    </a:prstGeom>
                  </pic:spPr>
                </pic:pic>
              </a:graphicData>
            </a:graphic>
          </wp:anchor>
        </w:drawing>
      </w:r>
    </w:p>
    <w:p w14:paraId="1C63CCAA">
      <w:pPr>
        <w:spacing w:before="70"/>
        <w:ind w:left="440" w:leftChars="200" w:right="113"/>
        <w:jc w:val="right"/>
        <w:rPr>
          <w:rFonts w:eastAsia="Calibri Light" w:asciiTheme="minorHAnsi" w:hAnsiTheme="minorHAnsi" w:cstheme="minorHAnsi"/>
          <w:color w:val="4F81BD" w:themeColor="accent1"/>
          <w:sz w:val="72"/>
          <w:lang w:bidi="en-US"/>
          <w14:textFill>
            <w14:solidFill>
              <w14:schemeClr w14:val="accent1"/>
            </w14:solidFill>
          </w14:textFill>
        </w:rPr>
      </w:pPr>
      <w:r>
        <w:rPr>
          <w:rFonts w:eastAsia="Calibri Light" w:asciiTheme="minorHAnsi" w:hAnsiTheme="minorHAnsi" w:cstheme="minorHAnsi"/>
          <w:color w:val="C00000"/>
          <w:sz w:val="72"/>
          <w:lang w:bidi="en-US"/>
        </w:rPr>
        <w:t>RU24</w:t>
      </w:r>
      <w:r>
        <w:rPr>
          <w:rFonts w:hint="eastAsia" w:asciiTheme="minorHAnsi" w:hAnsiTheme="minorHAnsi" w:eastAsiaTheme="minorEastAsia" w:cstheme="minorHAnsi"/>
          <w:color w:val="C00000"/>
          <w:sz w:val="72"/>
          <w:lang w:eastAsia="zh-CN" w:bidi="en-US"/>
        </w:rPr>
        <w:t>6</w:t>
      </w:r>
      <w:r>
        <w:rPr>
          <w:rFonts w:eastAsia="Calibri Light" w:asciiTheme="minorHAnsi" w:hAnsiTheme="minorHAnsi" w:cstheme="minorHAnsi"/>
          <w:color w:val="C00000"/>
          <w:sz w:val="72"/>
          <w:lang w:bidi="en-US"/>
        </w:rPr>
        <w:t>0</w:t>
      </w:r>
    </w:p>
    <w:p w14:paraId="18C7F8ED">
      <w:pPr>
        <w:ind w:right="116"/>
        <w:jc w:val="right"/>
        <w:rPr>
          <w:rFonts w:eastAsia="Calibri Light" w:asciiTheme="minorHAnsi" w:hAnsiTheme="minorHAnsi" w:cstheme="minorHAnsi"/>
          <w:sz w:val="44"/>
          <w:lang w:bidi="en-US"/>
        </w:rPr>
      </w:pPr>
      <w:r>
        <w:rPr>
          <w:rFonts w:eastAsia="Calibri Light" w:asciiTheme="minorHAnsi" w:hAnsiTheme="minorHAnsi" w:cstheme="minorHAnsi"/>
          <w:sz w:val="44"/>
          <w:lang w:bidi="en-US"/>
        </w:rPr>
        <w:t>HIGH POWER RRU</w:t>
      </w:r>
    </w:p>
    <w:p w14:paraId="30649E46">
      <w:pPr>
        <w:spacing w:before="1"/>
        <w:ind w:left="100"/>
        <w:jc w:val="both"/>
        <w:rPr>
          <w:b/>
          <w:color w:val="2D5294"/>
          <w:sz w:val="28"/>
        </w:rPr>
      </w:pPr>
    </w:p>
    <w:p w14:paraId="22CB0C28">
      <w:pPr>
        <w:spacing w:before="1"/>
        <w:ind w:left="100"/>
        <w:jc w:val="both"/>
        <w:rPr>
          <w:b/>
          <w:color w:val="2D5294"/>
          <w:sz w:val="28"/>
        </w:rPr>
      </w:pPr>
    </w:p>
    <w:p w14:paraId="2E62D245">
      <w:pPr>
        <w:spacing w:before="1"/>
        <w:ind w:left="100"/>
        <w:jc w:val="both"/>
        <w:rPr>
          <w:b/>
          <w:color w:val="2D5294"/>
          <w:sz w:val="28"/>
        </w:rPr>
      </w:pPr>
    </w:p>
    <w:p w14:paraId="29DABAAD">
      <w:pPr>
        <w:spacing w:before="1"/>
        <w:ind w:left="100"/>
        <w:jc w:val="both"/>
        <w:rPr>
          <w:b/>
          <w:color w:val="2D5294"/>
          <w:sz w:val="28"/>
        </w:rPr>
      </w:pPr>
    </w:p>
    <w:p w14:paraId="141FBE06">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2T2R Digital Radios</w:t>
      </w:r>
    </w:p>
    <w:p w14:paraId="62D05C2D">
      <w:pPr>
        <w:spacing w:before="38"/>
        <w:ind w:right="118"/>
        <w:jc w:val="right"/>
        <w:rPr>
          <w:rFonts w:eastAsia="Calibri Light" w:asciiTheme="minorHAnsi" w:hAnsiTheme="minorHAnsi" w:cstheme="minorHAnsi"/>
          <w:color w:val="808080"/>
          <w:sz w:val="48"/>
          <w:lang w:bidi="en-US"/>
        </w:rPr>
      </w:pPr>
      <w:r>
        <w:rPr>
          <w:rFonts w:hint="eastAsia" w:asciiTheme="minorHAnsi" w:hAnsiTheme="minorHAnsi" w:eastAsiaTheme="minorEastAsia" w:cstheme="minorHAnsi"/>
          <w:color w:val="808080"/>
          <w:sz w:val="48"/>
          <w:lang w:eastAsia="zh-CN" w:bidi="en-US"/>
        </w:rPr>
        <w:t>4</w:t>
      </w:r>
      <w:r>
        <w:rPr>
          <w:rFonts w:eastAsia="Calibri Light" w:asciiTheme="minorHAnsi" w:hAnsiTheme="minorHAnsi" w:cstheme="minorHAnsi"/>
          <w:color w:val="808080"/>
          <w:sz w:val="48"/>
          <w:lang w:bidi="en-US"/>
        </w:rPr>
        <w:t>0W (4</w:t>
      </w:r>
      <w:r>
        <w:rPr>
          <w:rFonts w:hint="eastAsia" w:asciiTheme="minorHAnsi" w:hAnsiTheme="minorHAnsi" w:eastAsiaTheme="minorEastAsia" w:cstheme="minorHAnsi"/>
          <w:color w:val="808080"/>
          <w:sz w:val="48"/>
          <w:lang w:eastAsia="zh-CN" w:bidi="en-US"/>
        </w:rPr>
        <w:t>6</w:t>
      </w:r>
      <w:r>
        <w:rPr>
          <w:rFonts w:eastAsia="Calibri Light" w:asciiTheme="minorHAnsi" w:hAnsiTheme="minorHAnsi" w:cstheme="minorHAnsi"/>
          <w:color w:val="808080"/>
          <w:sz w:val="48"/>
          <w:lang w:bidi="en-US"/>
        </w:rPr>
        <w:t>dBm) Output Power</w:t>
      </w:r>
    </w:p>
    <w:p w14:paraId="66F582A1">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Passive Cooling</w:t>
      </w:r>
    </w:p>
    <w:p w14:paraId="2B08818F">
      <w:pPr>
        <w:spacing w:before="38"/>
        <w:ind w:right="118"/>
        <w:jc w:val="right"/>
        <w:rPr>
          <w:rFonts w:eastAsia="Calibri Light" w:asciiTheme="minorHAnsi" w:hAnsiTheme="minorHAnsi" w:cstheme="minorHAnsi"/>
          <w:color w:val="808080"/>
          <w:sz w:val="48"/>
          <w:lang w:bidi="en-US"/>
        </w:rPr>
      </w:pPr>
      <w:r>
        <w:rPr>
          <w:rFonts w:eastAsia="Calibri Light" w:asciiTheme="minorHAnsi" w:hAnsiTheme="minorHAnsi" w:cstheme="minorHAnsi"/>
          <w:color w:val="808080"/>
          <w:sz w:val="48"/>
          <w:lang w:bidi="en-US"/>
        </w:rPr>
        <w:t>IP65 Outdoor Rated</w:t>
      </w:r>
    </w:p>
    <w:p w14:paraId="3338D3CC">
      <w:pPr>
        <w:spacing w:before="1"/>
        <w:ind w:left="100"/>
        <w:jc w:val="both"/>
        <w:rPr>
          <w:b/>
          <w:color w:val="2D5294"/>
          <w:sz w:val="28"/>
        </w:rPr>
      </w:pPr>
    </w:p>
    <w:p w14:paraId="71CDF57B">
      <w:pPr>
        <w:pStyle w:val="4"/>
        <w:spacing w:before="212" w:line="259" w:lineRule="auto"/>
        <w:ind w:left="142" w:right="227"/>
        <w:jc w:val="both"/>
        <w:rPr>
          <w:lang w:eastAsia="zh-CN"/>
        </w:rPr>
      </w:pPr>
    </w:p>
    <w:p w14:paraId="5D99F598">
      <w:pPr>
        <w:pStyle w:val="4"/>
        <w:spacing w:before="212" w:line="259" w:lineRule="auto"/>
        <w:ind w:left="142" w:right="227"/>
        <w:jc w:val="both"/>
        <w:rPr>
          <w:rFonts w:eastAsiaTheme="minorEastAsia"/>
          <w:lang w:eastAsia="zh-CN"/>
        </w:rPr>
      </w:pPr>
    </w:p>
    <w:p w14:paraId="362649CC">
      <w:pPr>
        <w:pStyle w:val="4"/>
        <w:spacing w:before="212" w:line="259" w:lineRule="auto"/>
        <w:ind w:left="142" w:right="227"/>
        <w:jc w:val="both"/>
        <w:rPr>
          <w:rFonts w:eastAsiaTheme="minorEastAsia"/>
          <w:lang w:eastAsia="zh-CN"/>
        </w:rPr>
      </w:pPr>
    </w:p>
    <w:p w14:paraId="19E87265">
      <w:pPr>
        <w:jc w:val="both"/>
        <w:rPr>
          <w:rFonts w:asciiTheme="minorHAnsi" w:hAnsiTheme="minorHAnsi" w:eastAsiaTheme="minorEastAsia" w:cstheme="minorHAnsi"/>
          <w:szCs w:val="18"/>
          <w:lang w:eastAsia="zh-CN"/>
        </w:rPr>
      </w:pPr>
      <w:r>
        <w:rPr>
          <w:rFonts w:asciiTheme="minorHAnsi" w:hAnsiTheme="minorHAnsi" w:cstheme="minorHAnsi"/>
          <w:szCs w:val="18"/>
        </w:rPr>
        <w:t xml:space="preserve">The </w:t>
      </w:r>
      <w:r>
        <w:rPr>
          <w:rFonts w:hint="eastAsia" w:asciiTheme="minorHAnsi" w:hAnsiTheme="minorHAnsi" w:eastAsiaTheme="minorEastAsia" w:cstheme="minorHAnsi"/>
          <w:szCs w:val="18"/>
          <w:lang w:eastAsia="zh-CN"/>
        </w:rPr>
        <w:t>RU2460</w:t>
      </w:r>
      <w:r>
        <w:rPr>
          <w:rFonts w:asciiTheme="minorHAnsi" w:hAnsiTheme="minorHAnsi" w:cstheme="minorHAnsi"/>
          <w:szCs w:val="18"/>
        </w:rPr>
        <w:t xml:space="preserve"> from </w:t>
      </w:r>
      <w:r>
        <w:rPr>
          <w:rFonts w:hint="eastAsia" w:asciiTheme="minorHAnsi" w:hAnsiTheme="minorHAnsi" w:cstheme="minorHAnsi"/>
          <w:szCs w:val="18"/>
          <w:lang w:val="en-US" w:eastAsia="zh-CN"/>
        </w:rPr>
        <w:t>BTI Wireless</w:t>
      </w:r>
      <w:r>
        <w:rPr>
          <w:rFonts w:asciiTheme="minorHAnsi" w:hAnsiTheme="minorHAnsi" w:cstheme="minorHAnsi"/>
          <w:szCs w:val="18"/>
          <w:lang w:eastAsia="zh-CN"/>
        </w:rPr>
        <w:t xml:space="preserve"> </w:t>
      </w:r>
      <w:r>
        <w:rPr>
          <w:rFonts w:asciiTheme="minorHAnsi" w:hAnsiTheme="minorHAnsi" w:cstheme="minorHAnsi"/>
          <w:szCs w:val="18"/>
        </w:rPr>
        <w:t xml:space="preserve">is an advanced outdoor LTE product that operates in </w:t>
      </w:r>
      <w:r>
        <w:rPr>
          <w:rFonts w:hint="eastAsia" w:eastAsia="宋体" w:asciiTheme="minorHAnsi" w:hAnsiTheme="minorHAnsi" w:cstheme="minorHAnsi"/>
          <w:szCs w:val="18"/>
          <w:lang w:eastAsia="zh-CN"/>
        </w:rPr>
        <w:t>F</w:t>
      </w:r>
      <w:r>
        <w:rPr>
          <w:rFonts w:asciiTheme="minorHAnsi" w:hAnsiTheme="minorHAnsi" w:cstheme="minorHAnsi"/>
          <w:szCs w:val="18"/>
        </w:rPr>
        <w:t xml:space="preserve">DD mode. This </w:t>
      </w:r>
      <w:r>
        <w:rPr>
          <w:rFonts w:hint="eastAsia" w:asciiTheme="minorHAnsi" w:hAnsiTheme="minorHAnsi" w:eastAsiaTheme="minorEastAsia" w:cstheme="minorHAnsi"/>
          <w:szCs w:val="18"/>
          <w:lang w:eastAsia="zh-CN"/>
        </w:rPr>
        <w:t>RRU with sCELL-T4000</w:t>
      </w:r>
      <w:r>
        <w:rPr>
          <w:rFonts w:asciiTheme="minorHAnsi" w:hAnsiTheme="minorHAnsi" w:cstheme="minorHAnsi"/>
          <w:szCs w:val="18"/>
        </w:rPr>
        <w:t xml:space="preserve"> provide users with high-speed broadband wireless access to the Internet using 2x</w:t>
      </w:r>
      <w:r>
        <w:rPr>
          <w:rFonts w:hint="eastAsia" w:eastAsia="宋体" w:asciiTheme="minorHAnsi" w:hAnsiTheme="minorHAnsi" w:cstheme="minorHAnsi"/>
          <w:szCs w:val="18"/>
          <w:lang w:eastAsia="zh-CN"/>
        </w:rPr>
        <w:t>4</w:t>
      </w:r>
      <w:r>
        <w:rPr>
          <w:rFonts w:asciiTheme="minorHAnsi" w:hAnsiTheme="minorHAnsi" w:cstheme="minorHAnsi"/>
          <w:szCs w:val="18"/>
        </w:rPr>
        <w:t xml:space="preserve">0W output power (2x2 MIMO with </w:t>
      </w:r>
      <w:r>
        <w:rPr>
          <w:rFonts w:hint="eastAsia" w:eastAsia="宋体" w:asciiTheme="minorHAnsi" w:hAnsiTheme="minorHAnsi" w:cstheme="minorHAnsi"/>
          <w:szCs w:val="18"/>
          <w:lang w:eastAsia="zh-CN"/>
        </w:rPr>
        <w:t>4</w:t>
      </w:r>
      <w:r>
        <w:rPr>
          <w:rFonts w:asciiTheme="minorHAnsi" w:hAnsiTheme="minorHAnsi" w:cstheme="minorHAnsi"/>
          <w:szCs w:val="18"/>
        </w:rPr>
        <w:t xml:space="preserve">0W output each channel). This </w:t>
      </w:r>
      <w:r>
        <w:rPr>
          <w:rFonts w:hint="eastAsia" w:asciiTheme="minorHAnsi" w:hAnsiTheme="minorHAnsi" w:eastAsiaTheme="minorEastAsia" w:cstheme="minorHAnsi"/>
          <w:szCs w:val="18"/>
          <w:lang w:eastAsia="zh-CN"/>
        </w:rPr>
        <w:t>RRU</w:t>
      </w:r>
      <w:r>
        <w:rPr>
          <w:rFonts w:asciiTheme="minorHAnsi" w:hAnsiTheme="minorHAnsi" w:cstheme="minorHAnsi"/>
          <w:szCs w:val="18"/>
        </w:rPr>
        <w:t xml:space="preserve"> can operate in 5, 10</w:t>
      </w:r>
      <w:r>
        <w:rPr>
          <w:rFonts w:hint="eastAsia" w:asciiTheme="minorHAnsi" w:hAnsiTheme="minorHAnsi" w:eastAsiaTheme="minorEastAsia" w:cstheme="minorHAnsi"/>
          <w:szCs w:val="18"/>
          <w:lang w:eastAsia="zh-CN"/>
        </w:rPr>
        <w:t xml:space="preserve"> </w:t>
      </w:r>
      <w:r>
        <w:rPr>
          <w:rFonts w:hint="eastAsia" w:asciiTheme="minorHAnsi" w:hAnsiTheme="minorHAnsi" w:eastAsiaTheme="minorEastAsia" w:cstheme="minorHAnsi"/>
          <w:szCs w:val="18"/>
          <w:lang w:val="en-US" w:eastAsia="zh-CN"/>
        </w:rPr>
        <w:t>,15</w:t>
      </w:r>
      <w:r>
        <w:rPr>
          <w:rFonts w:asciiTheme="minorHAnsi" w:hAnsiTheme="minorHAnsi" w:cstheme="minorHAnsi"/>
          <w:szCs w:val="18"/>
        </w:rPr>
        <w:t>or 20 MHz bandwidth</w:t>
      </w:r>
      <w:r>
        <w:rPr>
          <w:rFonts w:hint="eastAsia" w:asciiTheme="minorHAnsi" w:hAnsiTheme="minorHAnsi" w:eastAsiaTheme="minorEastAsia" w:cstheme="minorHAnsi"/>
          <w:szCs w:val="18"/>
          <w:lang w:eastAsia="zh-CN"/>
        </w:rPr>
        <w:t>.</w:t>
      </w:r>
    </w:p>
    <w:p w14:paraId="4B2C7A51">
      <w:pPr>
        <w:rPr>
          <w:b/>
          <w:color w:val="2D5294"/>
          <w:sz w:val="28"/>
        </w:rPr>
      </w:pPr>
      <w:r>
        <w:rPr>
          <w:b/>
          <w:color w:val="2D5294"/>
          <w:sz w:val="28"/>
        </w:rPr>
        <w:br w:type="page"/>
      </w:r>
    </w:p>
    <w:tbl>
      <w:tblPr>
        <w:tblStyle w:val="17"/>
        <w:tblW w:w="10828"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0828"/>
      </w:tblGrid>
      <w:tr w14:paraId="206A4E5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828" w:type="dxa"/>
            <w:tcBorders>
              <w:top w:val="nil"/>
              <w:bottom w:val="nil"/>
              <w:insideV w:val="nil"/>
            </w:tcBorders>
            <w:shd w:val="clear" w:color="auto" w:fill="C00000"/>
            <w:vAlign w:val="center"/>
          </w:tcPr>
          <w:p w14:paraId="79BEEF30">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KEY FEATURES</w:t>
            </w:r>
          </w:p>
        </w:tc>
      </w:tr>
      <w:tr w14:paraId="5189388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474" w:hRule="atLeast"/>
          <w:jc w:val="center"/>
        </w:trPr>
        <w:tc>
          <w:tcPr>
            <w:tcW w:w="10828" w:type="dxa"/>
            <w:shd w:val="clear" w:color="auto" w:fill="FFFFFF" w:themeFill="background1"/>
            <w:vAlign w:val="center"/>
          </w:tcPr>
          <w:p w14:paraId="1CE19DCD">
            <w:pPr>
              <w:pStyle w:val="13"/>
              <w:widowControl/>
              <w:numPr>
                <w:ilvl w:val="0"/>
                <w:numId w:val="2"/>
              </w:numPr>
              <w:autoSpaceDE/>
              <w:autoSpaceDN/>
              <w:spacing w:before="31"/>
              <w:rPr>
                <w:rFonts w:asciiTheme="minorHAnsi" w:hAnsiTheme="minorHAnsi" w:cstheme="minorHAnsi"/>
                <w:b/>
                <w:bCs/>
                <w:sz w:val="20"/>
                <w:szCs w:val="20"/>
                <w:lang w:eastAsia="zh-CN"/>
              </w:rPr>
            </w:pPr>
            <w:r>
              <w:rPr>
                <w:rFonts w:hint="eastAsia" w:asciiTheme="minorHAnsi" w:hAnsiTheme="minorHAnsi" w:cstheme="minorHAnsi"/>
                <w:b w:val="0"/>
                <w:bCs w:val="0"/>
                <w:sz w:val="22"/>
                <w:szCs w:val="22"/>
                <w:lang w:eastAsia="zh-CN"/>
              </w:rPr>
              <w:t>S</w:t>
            </w:r>
            <w:r>
              <w:rPr>
                <w:rFonts w:asciiTheme="minorHAnsi" w:hAnsiTheme="minorHAnsi" w:cstheme="minorHAnsi"/>
                <w:b w:val="0"/>
                <w:bCs w:val="0"/>
                <w:sz w:val="22"/>
                <w:szCs w:val="22"/>
                <w:lang w:eastAsia="zh-CN"/>
              </w:rPr>
              <w:t>upports Band 2T2R</w:t>
            </w:r>
          </w:p>
          <w:p w14:paraId="5CBBE631">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 xml:space="preserve">Up to </w:t>
            </w:r>
            <w:r>
              <w:rPr>
                <w:rFonts w:hint="eastAsia" w:asciiTheme="minorHAnsi" w:hAnsiTheme="minorHAnsi" w:eastAsiaTheme="minorEastAsia" w:cstheme="minorHAnsi"/>
                <w:b w:val="0"/>
                <w:bCs w:val="0"/>
                <w:sz w:val="22"/>
                <w:szCs w:val="22"/>
                <w:lang w:eastAsia="zh-CN"/>
              </w:rPr>
              <w:t>4</w:t>
            </w:r>
            <w:r>
              <w:rPr>
                <w:rFonts w:asciiTheme="minorHAnsi" w:hAnsiTheme="minorHAnsi" w:cstheme="minorHAnsi"/>
                <w:b w:val="0"/>
                <w:bCs w:val="0"/>
                <w:sz w:val="22"/>
                <w:szCs w:val="22"/>
                <w:lang w:eastAsia="zh-CN"/>
              </w:rPr>
              <w:t>0W (4</w:t>
            </w:r>
            <w:r>
              <w:rPr>
                <w:rFonts w:hint="eastAsia" w:asciiTheme="minorHAnsi" w:hAnsiTheme="minorHAnsi" w:eastAsiaTheme="minorEastAsia" w:cstheme="minorHAnsi"/>
                <w:b w:val="0"/>
                <w:bCs w:val="0"/>
                <w:sz w:val="22"/>
                <w:szCs w:val="22"/>
                <w:lang w:eastAsia="zh-CN"/>
              </w:rPr>
              <w:t>6</w:t>
            </w:r>
            <w:r>
              <w:rPr>
                <w:rFonts w:asciiTheme="minorHAnsi" w:hAnsiTheme="minorHAnsi" w:cstheme="minorHAnsi"/>
                <w:b w:val="0"/>
                <w:bCs w:val="0"/>
                <w:sz w:val="22"/>
                <w:szCs w:val="22"/>
                <w:lang w:eastAsia="zh-CN"/>
              </w:rPr>
              <w:t>dBm) Output Power</w:t>
            </w:r>
          </w:p>
          <w:p w14:paraId="6669BFD7">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 xml:space="preserve">Supports Cascading </w:t>
            </w:r>
          </w:p>
          <w:p w14:paraId="28E783A7">
            <w:pPr>
              <w:pStyle w:val="13"/>
              <w:widowControl/>
              <w:numPr>
                <w:ilvl w:val="0"/>
                <w:numId w:val="2"/>
              </w:numPr>
              <w:autoSpaceDE/>
              <w:autoSpaceDN/>
              <w:spacing w:before="31"/>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 xml:space="preserve">Supports </w:t>
            </w:r>
            <w:r>
              <w:rPr>
                <w:rFonts w:hint="eastAsia" w:asciiTheme="minorHAnsi" w:hAnsiTheme="minorHAnsi" w:eastAsiaTheme="minorEastAsia" w:cstheme="minorHAnsi"/>
                <w:b w:val="0"/>
                <w:bCs w:val="0"/>
                <w:sz w:val="22"/>
                <w:szCs w:val="22"/>
                <w:lang w:eastAsia="zh-CN"/>
              </w:rPr>
              <w:t>F</w:t>
            </w:r>
            <w:r>
              <w:rPr>
                <w:rFonts w:asciiTheme="minorHAnsi" w:hAnsiTheme="minorHAnsi" w:cstheme="minorHAnsi"/>
                <w:b w:val="0"/>
                <w:bCs w:val="0"/>
                <w:sz w:val="22"/>
                <w:szCs w:val="22"/>
                <w:lang w:eastAsia="zh-CN"/>
              </w:rPr>
              <w:t>DD</w:t>
            </w:r>
          </w:p>
          <w:p w14:paraId="3CB37C84">
            <w:pPr>
              <w:pStyle w:val="13"/>
              <w:widowControl/>
              <w:numPr>
                <w:ilvl w:val="0"/>
                <w:numId w:val="2"/>
              </w:numPr>
              <w:autoSpaceDE/>
              <w:autoSpaceDN/>
              <w:spacing w:before="31" w:after="120"/>
              <w:rPr>
                <w:rFonts w:asciiTheme="minorHAnsi" w:hAnsiTheme="minorHAnsi" w:cstheme="minorHAnsi"/>
                <w:b/>
                <w:bCs/>
                <w:sz w:val="20"/>
                <w:szCs w:val="20"/>
                <w:lang w:eastAsia="zh-CN"/>
              </w:rPr>
            </w:pPr>
            <w:r>
              <w:rPr>
                <w:rFonts w:asciiTheme="minorHAnsi" w:hAnsiTheme="minorHAnsi" w:cstheme="minorHAnsi"/>
                <w:b w:val="0"/>
                <w:bCs w:val="0"/>
                <w:sz w:val="22"/>
                <w:szCs w:val="22"/>
                <w:lang w:eastAsia="zh-CN"/>
              </w:rPr>
              <w:t>Supports External Alarm</w:t>
            </w:r>
          </w:p>
        </w:tc>
      </w:tr>
    </w:tbl>
    <w:p w14:paraId="1344152F">
      <w:pPr>
        <w:rPr>
          <w:b/>
          <w:color w:val="2D5294"/>
          <w:sz w:val="24"/>
          <w:szCs w:val="21"/>
        </w:rPr>
      </w:pPr>
    </w:p>
    <w:tbl>
      <w:tblPr>
        <w:tblStyle w:val="17"/>
        <w:tblW w:w="10785"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5098"/>
        <w:gridCol w:w="5687"/>
      </w:tblGrid>
      <w:tr w14:paraId="3B0CBDD9">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785" w:type="dxa"/>
            <w:gridSpan w:val="2"/>
            <w:tcBorders>
              <w:top w:val="nil"/>
              <w:bottom w:val="nil"/>
              <w:insideV w:val="nil"/>
            </w:tcBorders>
            <w:shd w:val="clear" w:color="auto" w:fill="C00000"/>
            <w:vAlign w:val="center"/>
          </w:tcPr>
          <w:p w14:paraId="69B02418">
            <w:pPr>
              <w:pStyle w:val="13"/>
              <w:widowControl/>
              <w:autoSpaceDE/>
              <w:autoSpaceDN/>
              <w:adjustRightInd w:val="0"/>
              <w:snapToGrid w:val="0"/>
              <w:spacing w:before="0"/>
              <w:ind w:left="0"/>
              <w:outlineLvl w:val="1"/>
              <w:rPr>
                <w:rFonts w:asciiTheme="minorHAnsi" w:hAnsiTheme="minorHAnsi" w:cstheme="minorHAnsi"/>
                <w:b w:val="0"/>
                <w:bCs/>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TECHNICAL SPECIFICATIONS</w:t>
            </w:r>
          </w:p>
        </w:tc>
      </w:tr>
      <w:tr w14:paraId="0C66BA6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jc w:val="center"/>
        </w:trPr>
        <w:tc>
          <w:tcPr>
            <w:tcW w:w="10785" w:type="dxa"/>
            <w:gridSpan w:val="2"/>
            <w:shd w:val="clear" w:color="auto" w:fill="C00000"/>
            <w:vAlign w:val="center"/>
          </w:tcPr>
          <w:p w14:paraId="70BA7D50">
            <w:pPr>
              <w:pStyle w:val="13"/>
              <w:widowControl/>
              <w:autoSpaceDE/>
              <w:autoSpaceDN/>
              <w:adjustRightInd w:val="0"/>
              <w:snapToGrid w:val="0"/>
              <w:spacing w:before="0"/>
              <w:ind w:left="0"/>
              <w:outlineLvl w:val="1"/>
              <w:rPr>
                <w:rFonts w:asciiTheme="minorHAnsi" w:hAnsiTheme="minorHAnsi" w:cstheme="minorHAnsi"/>
                <w:b w:val="0"/>
                <w:bCs w:val="0"/>
                <w:color w:val="FFFFFF" w:themeColor="background1"/>
                <w:sz w:val="20"/>
                <w:szCs w:val="20"/>
                <w:lang w:eastAsia="zh-CN"/>
                <w14:textFill>
                  <w14:solidFill>
                    <w14:schemeClr w14:val="bg1"/>
                  </w14:solidFill>
                </w14:textFill>
              </w:rPr>
            </w:pPr>
            <w:r>
              <w:rPr>
                <w:rFonts w:asciiTheme="minorHAnsi" w:hAnsiTheme="minorHAnsi" w:cstheme="minorHAnsi"/>
                <w:b/>
                <w:bCs/>
                <w:color w:val="FFFFFF" w:themeColor="background1"/>
                <w:sz w:val="22"/>
                <w:szCs w:val="22"/>
                <w:lang w:eastAsia="zh-CN"/>
                <w14:textFill>
                  <w14:solidFill>
                    <w14:schemeClr w14:val="bg1"/>
                  </w14:solidFill>
                </w14:textFill>
              </w:rPr>
              <w:t>SYSTEM</w:t>
            </w:r>
          </w:p>
        </w:tc>
      </w:tr>
      <w:tr w14:paraId="6904568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3C5DEF53">
            <w:pPr>
              <w:pStyle w:val="13"/>
              <w:widowControl/>
              <w:autoSpaceDE/>
              <w:autoSpaceDN/>
              <w:spacing w:before="0"/>
              <w:ind w:left="0"/>
              <w:rPr>
                <w:b/>
                <w:bCs/>
                <w:sz w:val="20"/>
                <w:szCs w:val="20"/>
                <w:lang w:eastAsia="zh-CN"/>
              </w:rPr>
            </w:pPr>
            <w:r>
              <w:rPr>
                <w:b/>
                <w:bCs/>
                <w:sz w:val="22"/>
                <w:szCs w:val="22"/>
                <w:lang w:eastAsia="zh-CN"/>
              </w:rPr>
              <w:t>Bandwidth per Channel (Downlink &amp; Uplink)</w:t>
            </w:r>
          </w:p>
        </w:tc>
        <w:tc>
          <w:tcPr>
            <w:tcW w:w="5687" w:type="dxa"/>
            <w:shd w:val="clear" w:color="auto" w:fill="FFFFFF" w:themeFill="background1"/>
            <w:vAlign w:val="center"/>
          </w:tcPr>
          <w:p w14:paraId="4F217385">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 xml:space="preserve">≤ </w:t>
            </w:r>
            <w:r>
              <w:rPr>
                <w:rFonts w:hint="eastAsia" w:eastAsiaTheme="minorEastAsia"/>
                <w:sz w:val="22"/>
                <w:szCs w:val="22"/>
                <w:lang w:eastAsia="zh-CN"/>
              </w:rPr>
              <w:t>2</w:t>
            </w:r>
            <w:r>
              <w:rPr>
                <w:sz w:val="22"/>
                <w:szCs w:val="22"/>
                <w:lang w:eastAsia="zh-CN"/>
              </w:rPr>
              <w:t>0 MHz (Contiguous)</w:t>
            </w:r>
          </w:p>
        </w:tc>
      </w:tr>
      <w:tr w14:paraId="4263A68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1C6DCB90">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Digital Bandwidth per Channel (Downlink &amp; Uplink)</w:t>
            </w:r>
          </w:p>
        </w:tc>
        <w:tc>
          <w:tcPr>
            <w:tcW w:w="5687" w:type="dxa"/>
            <w:shd w:val="clear" w:color="auto" w:fill="FFFFFF" w:themeFill="background1"/>
            <w:vAlign w:val="center"/>
          </w:tcPr>
          <w:p w14:paraId="1EE364B0">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5/10</w:t>
            </w:r>
            <w:r>
              <w:rPr>
                <w:rFonts w:hint="eastAsia"/>
                <w:sz w:val="22"/>
                <w:szCs w:val="22"/>
                <w:lang w:val="en-US" w:eastAsia="zh-CN"/>
              </w:rPr>
              <w:t>/15</w:t>
            </w:r>
            <w:r>
              <w:rPr>
                <w:sz w:val="22"/>
                <w:szCs w:val="22"/>
                <w:lang w:eastAsia="zh-CN"/>
              </w:rPr>
              <w:t>/20 MHz</w:t>
            </w:r>
          </w:p>
        </w:tc>
      </w:tr>
      <w:tr w14:paraId="7ECE42B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shd w:val="clear" w:color="auto" w:fill="FFFFFF" w:themeFill="background1"/>
          <w:tblCellMar>
            <w:top w:w="0" w:type="dxa"/>
            <w:left w:w="108" w:type="dxa"/>
            <w:bottom w:w="0" w:type="dxa"/>
            <w:right w:w="108" w:type="dxa"/>
          </w:tblCellMar>
        </w:tblPrEx>
        <w:trPr>
          <w:trHeight w:val="340" w:hRule="atLeast"/>
          <w:jc w:val="center"/>
        </w:trPr>
        <w:tc>
          <w:tcPr>
            <w:tcW w:w="5098" w:type="dxa"/>
            <w:shd w:val="clear" w:color="auto" w:fill="FFFFFF" w:themeFill="background1"/>
            <w:vAlign w:val="center"/>
          </w:tcPr>
          <w:p w14:paraId="6FD1AC35">
            <w:pPr>
              <w:pStyle w:val="13"/>
              <w:widowControl/>
              <w:autoSpaceDE/>
              <w:autoSpaceDN/>
              <w:spacing w:before="0"/>
              <w:ind w:left="0"/>
              <w:rPr>
                <w:rFonts w:asciiTheme="minorHAnsi" w:hAnsiTheme="minorHAnsi" w:cstheme="minorHAnsi"/>
                <w:b w:val="0"/>
                <w:bCs w:val="0"/>
                <w:sz w:val="20"/>
                <w:szCs w:val="20"/>
                <w:lang w:eastAsia="zh-CN"/>
              </w:rPr>
            </w:pPr>
            <w:r>
              <w:rPr>
                <w:b/>
                <w:bCs/>
                <w:sz w:val="22"/>
                <w:szCs w:val="22"/>
                <w:lang w:eastAsia="zh-CN"/>
              </w:rPr>
              <w:t>Redundancy</w:t>
            </w:r>
          </w:p>
        </w:tc>
        <w:tc>
          <w:tcPr>
            <w:tcW w:w="5687" w:type="dxa"/>
            <w:shd w:val="clear" w:color="auto" w:fill="FFFFFF" w:themeFill="background1"/>
            <w:vAlign w:val="center"/>
          </w:tcPr>
          <w:p w14:paraId="0A0059A0">
            <w:pPr>
              <w:pStyle w:val="13"/>
              <w:widowControl/>
              <w:autoSpaceDE/>
              <w:autoSpaceDN/>
              <w:spacing w:before="0"/>
              <w:ind w:left="0"/>
              <w:rPr>
                <w:rFonts w:asciiTheme="minorHAnsi" w:hAnsiTheme="minorHAnsi" w:cstheme="minorHAnsi"/>
                <w:sz w:val="20"/>
                <w:szCs w:val="20"/>
                <w:lang w:eastAsia="zh-CN"/>
              </w:rPr>
            </w:pPr>
            <w:r>
              <w:rPr>
                <w:sz w:val="22"/>
                <w:szCs w:val="22"/>
                <w:lang w:eastAsia="zh-CN"/>
              </w:rPr>
              <w:t>Cascading</w:t>
            </w:r>
          </w:p>
        </w:tc>
      </w:tr>
    </w:tbl>
    <w:p w14:paraId="7F6AEAA9">
      <w:pPr>
        <w:ind w:right="5840"/>
        <w:rPr>
          <w:bCs/>
          <w:color w:val="376092" w:themeColor="accent1" w:themeShade="BF"/>
          <w:sz w:val="24"/>
          <w:szCs w:val="24"/>
        </w:rPr>
      </w:pPr>
    </w:p>
    <w:tbl>
      <w:tblPr>
        <w:tblStyle w:val="7"/>
        <w:tblW w:w="0" w:type="auto"/>
        <w:tblInd w:w="-5"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126"/>
        <w:gridCol w:w="2268"/>
        <w:gridCol w:w="2410"/>
        <w:gridCol w:w="2268"/>
        <w:gridCol w:w="1701"/>
      </w:tblGrid>
      <w:tr w14:paraId="4733C31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73" w:type="dxa"/>
            <w:gridSpan w:val="5"/>
            <w:shd w:val="clear" w:color="auto" w:fill="C00000"/>
            <w:vAlign w:val="center"/>
          </w:tcPr>
          <w:p w14:paraId="7F6E1719">
            <w:pPr>
              <w:ind w:left="6"/>
              <w:rPr>
                <w:rFonts w:asciiTheme="minorHAnsi" w:hAnsiTheme="minorHAnsi" w:cstheme="minorHAnsi"/>
                <w:b/>
                <w:color w:val="376092" w:themeColor="accent1" w:themeShade="BF"/>
              </w:rPr>
            </w:pPr>
            <w:r>
              <w:rPr>
                <w:rFonts w:asciiTheme="minorHAnsi" w:hAnsiTheme="minorHAnsi" w:cstheme="minorHAnsi"/>
                <w:b/>
                <w:color w:val="FFFFFF" w:themeColor="background1"/>
                <w14:textFill>
                  <w14:solidFill>
                    <w14:schemeClr w14:val="bg1"/>
                  </w14:solidFill>
                </w14:textFill>
              </w:rPr>
              <w:t>SUPPORTED BANDS</w:t>
            </w:r>
          </w:p>
        </w:tc>
      </w:tr>
      <w:tr w14:paraId="0BF1C9D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center"/>
          </w:tcPr>
          <w:p w14:paraId="01317DCD">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Band Frequency</w:t>
            </w:r>
          </w:p>
        </w:tc>
        <w:tc>
          <w:tcPr>
            <w:tcW w:w="2268" w:type="dxa"/>
            <w:shd w:val="clear" w:color="auto" w:fill="FFFFFF" w:themeFill="background1"/>
            <w:vAlign w:val="center"/>
          </w:tcPr>
          <w:p w14:paraId="15B0B2DE">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3GPP Band</w:t>
            </w:r>
          </w:p>
        </w:tc>
        <w:tc>
          <w:tcPr>
            <w:tcW w:w="2410" w:type="dxa"/>
            <w:shd w:val="clear" w:color="auto" w:fill="FFFFFF" w:themeFill="background1"/>
            <w:vAlign w:val="center"/>
          </w:tcPr>
          <w:p w14:paraId="6415256D">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Downlink Frequency</w:t>
            </w:r>
          </w:p>
        </w:tc>
        <w:tc>
          <w:tcPr>
            <w:tcW w:w="2268" w:type="dxa"/>
            <w:shd w:val="clear" w:color="auto" w:fill="FFFFFF" w:themeFill="background1"/>
            <w:vAlign w:val="center"/>
          </w:tcPr>
          <w:p w14:paraId="1FF4377B">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Uplink Frequency</w:t>
            </w:r>
          </w:p>
        </w:tc>
        <w:tc>
          <w:tcPr>
            <w:tcW w:w="1701" w:type="dxa"/>
            <w:shd w:val="clear" w:color="auto" w:fill="FFFFFF" w:themeFill="background1"/>
            <w:vAlign w:val="center"/>
          </w:tcPr>
          <w:p w14:paraId="47B6803B">
            <w:pPr>
              <w:rPr>
                <w:rFonts w:asciiTheme="minorHAnsi" w:hAnsiTheme="minorHAnsi" w:cstheme="minorHAnsi"/>
                <w:b/>
                <w:bCs/>
                <w:color w:val="000000" w:themeColor="text1"/>
                <w14:textFill>
                  <w14:solidFill>
                    <w14:schemeClr w14:val="tx1"/>
                  </w14:solidFill>
                </w14:textFill>
              </w:rPr>
            </w:pPr>
            <w:r>
              <w:rPr>
                <w:rFonts w:asciiTheme="minorHAnsi" w:hAnsiTheme="minorHAnsi" w:cstheme="minorHAnsi"/>
                <w:b/>
                <w:bCs/>
                <w:color w:val="000000" w:themeColor="text1"/>
                <w14:textFill>
                  <w14:solidFill>
                    <w14:schemeClr w14:val="tx1"/>
                  </w14:solidFill>
                </w14:textFill>
              </w:rPr>
              <w:t>Max Bandwidth</w:t>
            </w:r>
          </w:p>
        </w:tc>
      </w:tr>
      <w:tr w14:paraId="1846614E">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0FD3C2EE">
            <w:pPr>
              <w:pStyle w:val="13"/>
              <w:spacing w:before="0"/>
              <w:ind w:left="0"/>
              <w:rPr>
                <w:rFonts w:asciiTheme="minorHAnsi" w:hAnsiTheme="minorHAnsi" w:cstheme="minorHAnsi"/>
              </w:rPr>
            </w:pPr>
            <w:r>
              <w:rPr>
                <w:rFonts w:hint="eastAsia" w:asciiTheme="minorHAnsi" w:hAnsiTheme="minorHAnsi" w:eastAsiaTheme="minorEastAsia" w:cstheme="minorHAnsi"/>
                <w:lang w:val="en-US" w:eastAsia="zh-CN"/>
              </w:rPr>
              <w:t>21</w:t>
            </w:r>
            <w:r>
              <w:rPr>
                <w:rFonts w:hint="eastAsia" w:asciiTheme="minorHAnsi" w:hAnsiTheme="minorHAnsi" w:eastAsiaTheme="minorEastAsia" w:cstheme="minorHAnsi"/>
                <w:lang w:eastAsia="zh-CN"/>
              </w:rPr>
              <w:t>00</w:t>
            </w:r>
            <w:r>
              <w:rPr>
                <w:rFonts w:asciiTheme="minorHAnsi" w:hAnsiTheme="minorHAnsi" w:cstheme="minorHAnsi"/>
              </w:rPr>
              <w:t xml:space="preserve"> MHz </w:t>
            </w:r>
            <w:r>
              <w:rPr>
                <w:rFonts w:hint="eastAsia" w:asciiTheme="minorHAnsi" w:hAnsiTheme="minorHAnsi" w:eastAsiaTheme="minorEastAsia" w:cstheme="minorHAnsi"/>
                <w:lang w:eastAsia="zh-CN"/>
              </w:rPr>
              <w:t>F</w:t>
            </w:r>
            <w:r>
              <w:rPr>
                <w:rFonts w:asciiTheme="minorHAnsi" w:hAnsiTheme="minorHAnsi" w:cstheme="minorHAnsi"/>
              </w:rPr>
              <w:t xml:space="preserve">DD </w:t>
            </w:r>
          </w:p>
        </w:tc>
        <w:tc>
          <w:tcPr>
            <w:tcW w:w="2268" w:type="dxa"/>
            <w:shd w:val="clear" w:color="auto" w:fill="FFFFFF" w:themeFill="background1"/>
          </w:tcPr>
          <w:p w14:paraId="0BB88750">
            <w:pPr>
              <w:pStyle w:val="13"/>
              <w:spacing w:before="0"/>
              <w:ind w:left="0"/>
              <w:rPr>
                <w:rFonts w:hint="default"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1</w:t>
            </w:r>
          </w:p>
        </w:tc>
        <w:tc>
          <w:tcPr>
            <w:tcW w:w="2410" w:type="dxa"/>
            <w:shd w:val="clear" w:color="auto" w:fill="FFFFFF" w:themeFill="background1"/>
          </w:tcPr>
          <w:p w14:paraId="18FC471D">
            <w:pPr>
              <w:pStyle w:val="13"/>
              <w:spacing w:before="0"/>
              <w:ind w:left="0"/>
              <w:rPr>
                <w:rFonts w:asciiTheme="minorHAnsi" w:hAnsiTheme="minorHAnsi" w:cstheme="minorHAnsi"/>
              </w:rPr>
            </w:pPr>
            <w:r>
              <w:rPr>
                <w:rFonts w:hint="eastAsia" w:eastAsia="宋体"/>
                <w:sz w:val="22"/>
                <w:lang w:val="en-US" w:eastAsia="zh-CN"/>
              </w:rPr>
              <w:t>2110MHz-2170MHz</w:t>
            </w:r>
          </w:p>
        </w:tc>
        <w:tc>
          <w:tcPr>
            <w:tcW w:w="2268" w:type="dxa"/>
            <w:shd w:val="clear" w:color="auto" w:fill="FFFFFF" w:themeFill="background1"/>
          </w:tcPr>
          <w:p w14:paraId="65ACBE6C">
            <w:pPr>
              <w:pStyle w:val="13"/>
              <w:spacing w:before="0"/>
              <w:ind w:left="0"/>
              <w:rPr>
                <w:rFonts w:asciiTheme="minorHAnsi" w:hAnsiTheme="minorHAnsi" w:cstheme="minorHAnsi"/>
              </w:rPr>
            </w:pPr>
            <w:r>
              <w:rPr>
                <w:rFonts w:hint="eastAsia" w:eastAsia="宋体"/>
                <w:sz w:val="22"/>
                <w:lang w:val="en-US" w:eastAsia="zh-CN"/>
              </w:rPr>
              <w:t>1920MHz-1980MHz</w:t>
            </w:r>
          </w:p>
        </w:tc>
        <w:tc>
          <w:tcPr>
            <w:tcW w:w="1701" w:type="dxa"/>
            <w:shd w:val="clear" w:color="auto" w:fill="FFFFFF" w:themeFill="background1"/>
          </w:tcPr>
          <w:p w14:paraId="4D6FAD23">
            <w:pPr>
              <w:pStyle w:val="13"/>
              <w:spacing w:before="0"/>
              <w:ind w:left="0"/>
              <w:rPr>
                <w:rFonts w:asciiTheme="minorHAnsi" w:hAnsiTheme="minorHAnsi" w:eastAsiaTheme="minorEastAsia" w:cstheme="minorHAnsi"/>
                <w:lang w:eastAsia="zh-CN"/>
              </w:rPr>
            </w:pPr>
            <w:r>
              <w:rPr>
                <w:rFonts w:hint="eastAsia" w:asciiTheme="minorHAnsi" w:hAnsiTheme="minorHAnsi" w:eastAsiaTheme="minorEastAsia" w:cstheme="minorHAnsi"/>
                <w:lang w:eastAsia="zh-CN"/>
              </w:rPr>
              <w:t>20</w:t>
            </w:r>
          </w:p>
        </w:tc>
      </w:tr>
      <w:tr w14:paraId="6960596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vAlign w:val="top"/>
          </w:tcPr>
          <w:p w14:paraId="64CA6910">
            <w:pPr>
              <w:pStyle w:val="13"/>
              <w:spacing w:before="0"/>
              <w:ind w:left="0" w:leftChars="0"/>
              <w:rPr>
                <w:rFonts w:hint="eastAsia" w:eastAsia="Calibri" w:asciiTheme="minorHAnsi" w:hAnsiTheme="minorHAnsi" w:cstheme="minorHAnsi"/>
                <w:sz w:val="22"/>
                <w:szCs w:val="22"/>
                <w:lang w:val="en-US" w:eastAsia="zh-CN" w:bidi="ar-SA"/>
              </w:rPr>
            </w:pPr>
            <w:r>
              <w:rPr>
                <w:rFonts w:hint="eastAsia" w:asciiTheme="minorHAnsi" w:hAnsiTheme="minorHAnsi" w:eastAsiaTheme="minorEastAsia" w:cstheme="minorHAnsi"/>
                <w:lang w:eastAsia="zh-CN"/>
              </w:rPr>
              <w:t>1800</w:t>
            </w:r>
            <w:r>
              <w:rPr>
                <w:rFonts w:asciiTheme="minorHAnsi" w:hAnsiTheme="minorHAnsi" w:cstheme="minorHAnsi"/>
              </w:rPr>
              <w:t xml:space="preserve"> MHz </w:t>
            </w:r>
            <w:r>
              <w:rPr>
                <w:rFonts w:hint="eastAsia" w:asciiTheme="minorHAnsi" w:hAnsiTheme="minorHAnsi" w:eastAsiaTheme="minorEastAsia" w:cstheme="minorHAnsi"/>
                <w:lang w:eastAsia="zh-CN"/>
              </w:rPr>
              <w:t>F</w:t>
            </w:r>
            <w:r>
              <w:rPr>
                <w:rFonts w:asciiTheme="minorHAnsi" w:hAnsiTheme="minorHAnsi" w:cstheme="minorHAnsi"/>
              </w:rPr>
              <w:t xml:space="preserve">DD </w:t>
            </w:r>
          </w:p>
        </w:tc>
        <w:tc>
          <w:tcPr>
            <w:tcW w:w="2268" w:type="dxa"/>
            <w:shd w:val="clear" w:color="auto" w:fill="FFFFFF" w:themeFill="background1"/>
            <w:vAlign w:val="top"/>
          </w:tcPr>
          <w:p w14:paraId="33043F89">
            <w:pPr>
              <w:pStyle w:val="13"/>
              <w:spacing w:before="0"/>
              <w:ind w:left="0" w:leftChars="0"/>
              <w:rPr>
                <w:rFonts w:hint="eastAsia" w:asciiTheme="minorHAnsi" w:hAnsiTheme="minorHAnsi" w:eastAsiaTheme="minorEastAsia" w:cstheme="minorHAnsi"/>
                <w:sz w:val="22"/>
                <w:szCs w:val="22"/>
                <w:lang w:val="en-US" w:eastAsia="zh-CN" w:bidi="ar-SA"/>
              </w:rPr>
            </w:pPr>
            <w:r>
              <w:rPr>
                <w:rFonts w:hint="eastAsia" w:asciiTheme="minorHAnsi" w:hAnsiTheme="minorHAnsi" w:eastAsiaTheme="minorEastAsia" w:cstheme="minorHAnsi"/>
                <w:lang w:eastAsia="zh-CN"/>
              </w:rPr>
              <w:t>3</w:t>
            </w:r>
          </w:p>
        </w:tc>
        <w:tc>
          <w:tcPr>
            <w:tcW w:w="2410" w:type="dxa"/>
            <w:shd w:val="clear" w:color="auto" w:fill="FFFFFF" w:themeFill="background1"/>
            <w:vAlign w:val="top"/>
          </w:tcPr>
          <w:p w14:paraId="71015AA3">
            <w:pPr>
              <w:pStyle w:val="13"/>
              <w:spacing w:before="0"/>
              <w:ind w:left="0" w:leftChars="0"/>
              <w:rPr>
                <w:rFonts w:eastAsia="Calibri" w:asciiTheme="minorHAnsi" w:hAnsiTheme="minorHAnsi" w:cstheme="minorHAnsi"/>
                <w:sz w:val="22"/>
                <w:szCs w:val="22"/>
                <w:lang w:val="en-US" w:eastAsia="en-US" w:bidi="ar-SA"/>
              </w:rPr>
            </w:pPr>
            <w:r>
              <w:rPr>
                <w:rFonts w:asciiTheme="minorHAnsi" w:hAnsiTheme="minorHAnsi" w:cstheme="minorHAnsi"/>
              </w:rPr>
              <w:t>180</w:t>
            </w:r>
            <w:r>
              <w:rPr>
                <w:rFonts w:hint="eastAsia" w:eastAsia="宋体" w:asciiTheme="minorHAnsi" w:hAnsiTheme="minorHAnsi" w:cstheme="minorHAnsi"/>
                <w:lang w:val="en-US" w:eastAsia="zh-CN"/>
              </w:rPr>
              <w:t>5</w:t>
            </w:r>
            <w:r>
              <w:rPr>
                <w:rFonts w:asciiTheme="minorHAnsi" w:hAnsiTheme="minorHAnsi" w:cstheme="minorHAnsi"/>
              </w:rPr>
              <w:t>MHz-1880MHz</w:t>
            </w:r>
          </w:p>
        </w:tc>
        <w:tc>
          <w:tcPr>
            <w:tcW w:w="2268" w:type="dxa"/>
            <w:shd w:val="clear" w:color="auto" w:fill="FFFFFF" w:themeFill="background1"/>
            <w:vAlign w:val="top"/>
          </w:tcPr>
          <w:p w14:paraId="2D0500FA">
            <w:pPr>
              <w:pStyle w:val="13"/>
              <w:spacing w:before="0"/>
              <w:ind w:left="0" w:leftChars="0"/>
              <w:rPr>
                <w:rFonts w:eastAsia="Calibri" w:asciiTheme="minorHAnsi" w:hAnsiTheme="minorHAnsi" w:cstheme="minorHAnsi"/>
                <w:sz w:val="22"/>
                <w:szCs w:val="22"/>
                <w:lang w:val="en-US" w:eastAsia="en-US" w:bidi="ar-SA"/>
              </w:rPr>
            </w:pPr>
            <w:r>
              <w:rPr>
                <w:rFonts w:asciiTheme="minorHAnsi" w:hAnsiTheme="minorHAnsi" w:cstheme="minorHAnsi"/>
              </w:rPr>
              <w:t>17</w:t>
            </w:r>
            <w:r>
              <w:rPr>
                <w:rFonts w:hint="eastAsia" w:eastAsia="宋体" w:asciiTheme="minorHAnsi" w:hAnsiTheme="minorHAnsi" w:cstheme="minorHAnsi"/>
                <w:lang w:val="en-US" w:eastAsia="zh-CN"/>
              </w:rPr>
              <w:t>10</w:t>
            </w:r>
            <w:r>
              <w:rPr>
                <w:rFonts w:asciiTheme="minorHAnsi" w:hAnsiTheme="minorHAnsi" w:cstheme="minorHAnsi"/>
              </w:rPr>
              <w:t>Mz-1785MHz</w:t>
            </w:r>
          </w:p>
        </w:tc>
        <w:tc>
          <w:tcPr>
            <w:tcW w:w="1701" w:type="dxa"/>
            <w:shd w:val="clear" w:color="auto" w:fill="FFFFFF" w:themeFill="background1"/>
            <w:vAlign w:val="top"/>
          </w:tcPr>
          <w:p w14:paraId="551351F5">
            <w:pPr>
              <w:pStyle w:val="13"/>
              <w:spacing w:before="0"/>
              <w:ind w:left="0" w:leftChars="0"/>
              <w:rPr>
                <w:rFonts w:hint="eastAsia" w:asciiTheme="minorHAnsi" w:hAnsiTheme="minorHAnsi" w:eastAsiaTheme="minorEastAsia" w:cstheme="minorHAnsi"/>
                <w:sz w:val="22"/>
                <w:szCs w:val="22"/>
                <w:lang w:val="en-US" w:eastAsia="zh-CN" w:bidi="ar-SA"/>
              </w:rPr>
            </w:pPr>
            <w:r>
              <w:rPr>
                <w:rFonts w:hint="eastAsia" w:asciiTheme="minorHAnsi" w:hAnsiTheme="minorHAnsi" w:eastAsiaTheme="minorEastAsia" w:cstheme="minorHAnsi"/>
                <w:lang w:eastAsia="zh-CN"/>
              </w:rPr>
              <w:t>20</w:t>
            </w:r>
          </w:p>
        </w:tc>
      </w:tr>
      <w:tr w14:paraId="1855FD61">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01658F72">
            <w:pPr>
              <w:pStyle w:val="13"/>
              <w:spacing w:before="0"/>
              <w:ind w:left="0"/>
              <w:rPr>
                <w:rFonts w:hint="default"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850 MHz FDD</w:t>
            </w:r>
          </w:p>
        </w:tc>
        <w:tc>
          <w:tcPr>
            <w:tcW w:w="2268" w:type="dxa"/>
            <w:shd w:val="clear" w:color="auto" w:fill="FFFFFF" w:themeFill="background1"/>
          </w:tcPr>
          <w:p w14:paraId="41AA0E83">
            <w:pPr>
              <w:pStyle w:val="13"/>
              <w:spacing w:before="0"/>
              <w:ind w:left="0"/>
              <w:rPr>
                <w:rFonts w:hint="default"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5</w:t>
            </w:r>
          </w:p>
        </w:tc>
        <w:tc>
          <w:tcPr>
            <w:tcW w:w="2410" w:type="dxa"/>
            <w:shd w:val="clear" w:color="auto" w:fill="FFFFFF" w:themeFill="background1"/>
          </w:tcPr>
          <w:p w14:paraId="4C6AE056">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869MHz-894MHz</w:t>
            </w:r>
          </w:p>
        </w:tc>
        <w:tc>
          <w:tcPr>
            <w:tcW w:w="2268" w:type="dxa"/>
            <w:shd w:val="clear" w:color="auto" w:fill="FFFFFF" w:themeFill="background1"/>
          </w:tcPr>
          <w:p w14:paraId="7D28B1B3">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829MHz-849MHz</w:t>
            </w:r>
          </w:p>
        </w:tc>
        <w:tc>
          <w:tcPr>
            <w:tcW w:w="1701" w:type="dxa"/>
            <w:shd w:val="clear" w:color="auto" w:fill="FFFFFF" w:themeFill="background1"/>
          </w:tcPr>
          <w:p w14:paraId="26C728A5">
            <w:pPr>
              <w:pStyle w:val="13"/>
              <w:spacing w:before="0"/>
              <w:ind w:left="0"/>
              <w:rPr>
                <w:rFonts w:hint="default"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20</w:t>
            </w:r>
          </w:p>
        </w:tc>
      </w:tr>
      <w:tr w14:paraId="571DC38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10BCDAF8">
            <w:pPr>
              <w:pStyle w:val="13"/>
              <w:spacing w:before="0"/>
              <w:ind w:left="0"/>
              <w:rPr>
                <w:rFonts w:hint="default"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900 MHz FDD</w:t>
            </w:r>
          </w:p>
        </w:tc>
        <w:tc>
          <w:tcPr>
            <w:tcW w:w="2268" w:type="dxa"/>
            <w:shd w:val="clear" w:color="auto" w:fill="FFFFFF" w:themeFill="background1"/>
          </w:tcPr>
          <w:p w14:paraId="2A281147">
            <w:pPr>
              <w:pStyle w:val="13"/>
              <w:spacing w:before="0"/>
              <w:ind w:left="0"/>
              <w:rPr>
                <w:rFonts w:hint="default"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8</w:t>
            </w:r>
          </w:p>
        </w:tc>
        <w:tc>
          <w:tcPr>
            <w:tcW w:w="2410" w:type="dxa"/>
            <w:shd w:val="clear" w:color="auto" w:fill="FFFFFF" w:themeFill="background1"/>
          </w:tcPr>
          <w:p w14:paraId="5B08378E">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925MHz-960MHz</w:t>
            </w:r>
          </w:p>
        </w:tc>
        <w:tc>
          <w:tcPr>
            <w:tcW w:w="2268" w:type="dxa"/>
            <w:shd w:val="clear" w:color="auto" w:fill="FFFFFF" w:themeFill="background1"/>
          </w:tcPr>
          <w:p w14:paraId="493C970A">
            <w:pPr>
              <w:pStyle w:val="13"/>
              <w:spacing w:before="0"/>
              <w:ind w:left="0"/>
              <w:rPr>
                <w:rFonts w:hint="default" w:eastAsia="宋体" w:asciiTheme="minorHAnsi" w:hAnsiTheme="minorHAnsi" w:cstheme="minorHAnsi"/>
                <w:lang w:val="en-US" w:eastAsia="zh-CN"/>
              </w:rPr>
            </w:pPr>
            <w:r>
              <w:rPr>
                <w:rFonts w:hint="eastAsia" w:eastAsia="宋体" w:asciiTheme="minorHAnsi" w:hAnsiTheme="minorHAnsi" w:cstheme="minorHAnsi"/>
                <w:lang w:val="en-US" w:eastAsia="zh-CN"/>
              </w:rPr>
              <w:t>880MHz-915MHz</w:t>
            </w:r>
          </w:p>
        </w:tc>
        <w:tc>
          <w:tcPr>
            <w:tcW w:w="1701" w:type="dxa"/>
            <w:shd w:val="clear" w:color="auto" w:fill="FFFFFF" w:themeFill="background1"/>
          </w:tcPr>
          <w:p w14:paraId="2BC102E7">
            <w:pPr>
              <w:pStyle w:val="13"/>
              <w:spacing w:before="0"/>
              <w:ind w:left="0"/>
              <w:rPr>
                <w:rFonts w:hint="default"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20</w:t>
            </w:r>
          </w:p>
        </w:tc>
      </w:tr>
      <w:tr w14:paraId="2F6FD6E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2126" w:type="dxa"/>
            <w:shd w:val="clear" w:color="auto" w:fill="FFFFFF" w:themeFill="background1"/>
          </w:tcPr>
          <w:p w14:paraId="7E44D2C7">
            <w:pPr>
              <w:pStyle w:val="13"/>
              <w:spacing w:before="0"/>
              <w:ind w:left="0"/>
              <w:rPr>
                <w:rFonts w:hint="default"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700 MHz FDD</w:t>
            </w:r>
          </w:p>
        </w:tc>
        <w:tc>
          <w:tcPr>
            <w:tcW w:w="2268" w:type="dxa"/>
            <w:shd w:val="clear" w:color="auto" w:fill="FFFFFF" w:themeFill="background1"/>
          </w:tcPr>
          <w:p w14:paraId="50E7D986">
            <w:pPr>
              <w:pStyle w:val="13"/>
              <w:spacing w:before="0"/>
              <w:ind w:left="0"/>
              <w:rPr>
                <w:rFonts w:hint="default" w:asciiTheme="minorHAnsi" w:hAnsiTheme="minorHAnsi" w:eastAsiaTheme="minorEastAsia" w:cstheme="minorHAnsi"/>
                <w:lang w:val="en-US" w:eastAsia="zh-CN"/>
              </w:rPr>
            </w:pPr>
            <w:r>
              <w:rPr>
                <w:rFonts w:hint="eastAsia" w:asciiTheme="minorHAnsi" w:hAnsiTheme="minorHAnsi" w:eastAsiaTheme="minorEastAsia" w:cstheme="minorHAnsi"/>
                <w:lang w:val="en-US" w:eastAsia="zh-CN"/>
              </w:rPr>
              <w:t>28</w:t>
            </w:r>
          </w:p>
        </w:tc>
        <w:tc>
          <w:tcPr>
            <w:tcW w:w="2410" w:type="dxa"/>
            <w:shd w:val="clear" w:color="auto" w:fill="FFFFFF" w:themeFill="background1"/>
            <w:vAlign w:val="top"/>
          </w:tcPr>
          <w:p w14:paraId="0C38C1DA">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758MHz-803MHz</w:t>
            </w:r>
          </w:p>
        </w:tc>
        <w:tc>
          <w:tcPr>
            <w:tcW w:w="2268" w:type="dxa"/>
            <w:shd w:val="clear" w:color="auto" w:fill="FFFFFF" w:themeFill="background1"/>
            <w:vAlign w:val="top"/>
          </w:tcPr>
          <w:p w14:paraId="732A34E0">
            <w:pPr>
              <w:pStyle w:val="13"/>
              <w:spacing w:before="0"/>
              <w:ind w:left="0" w:leftChars="0"/>
              <w:rPr>
                <w:rFonts w:hint="eastAsia" w:eastAsia="宋体" w:asciiTheme="minorHAnsi" w:hAnsiTheme="minorHAnsi" w:cstheme="minorHAnsi"/>
                <w:sz w:val="22"/>
                <w:szCs w:val="22"/>
                <w:lang w:val="en-US" w:eastAsia="zh-CN" w:bidi="ar-SA"/>
              </w:rPr>
            </w:pPr>
            <w:r>
              <w:rPr>
                <w:rFonts w:hint="eastAsia" w:eastAsia="宋体" w:asciiTheme="minorHAnsi" w:hAnsiTheme="minorHAnsi" w:cstheme="minorHAnsi"/>
                <w:lang w:val="en-US" w:eastAsia="zh-CN"/>
              </w:rPr>
              <w:t>703MHz-748MHz</w:t>
            </w:r>
          </w:p>
        </w:tc>
        <w:tc>
          <w:tcPr>
            <w:tcW w:w="1701" w:type="dxa"/>
            <w:shd w:val="clear" w:color="auto" w:fill="FFFFFF" w:themeFill="background1"/>
            <w:vAlign w:val="top"/>
          </w:tcPr>
          <w:p w14:paraId="690B37C6">
            <w:pPr>
              <w:pStyle w:val="13"/>
              <w:spacing w:before="0"/>
              <w:ind w:left="0" w:leftChars="0"/>
              <w:rPr>
                <w:rFonts w:hint="eastAsia" w:asciiTheme="minorHAnsi" w:hAnsiTheme="minorHAnsi" w:eastAsiaTheme="minorEastAsia" w:cstheme="minorHAnsi"/>
                <w:sz w:val="22"/>
                <w:szCs w:val="22"/>
                <w:lang w:val="en-US" w:eastAsia="zh-CN" w:bidi="ar-SA"/>
              </w:rPr>
            </w:pPr>
            <w:r>
              <w:rPr>
                <w:rFonts w:hint="eastAsia" w:asciiTheme="minorHAnsi" w:hAnsiTheme="minorHAnsi" w:eastAsiaTheme="minorEastAsia" w:cstheme="minorHAnsi"/>
                <w:lang w:val="en-US" w:eastAsia="zh-CN"/>
              </w:rPr>
              <w:t>20</w:t>
            </w:r>
          </w:p>
        </w:tc>
      </w:tr>
    </w:tbl>
    <w:p w14:paraId="774013F0">
      <w:pPr>
        <w:pStyle w:val="4"/>
        <w:spacing w:before="56"/>
        <w:rPr>
          <w:sz w:val="24"/>
          <w:szCs w:val="24"/>
        </w:rPr>
      </w:pPr>
    </w:p>
    <w:tbl>
      <w:tblPr>
        <w:tblStyle w:val="7"/>
        <w:tblW w:w="0" w:type="auto"/>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0"/>
        <w:gridCol w:w="7217"/>
      </w:tblGrid>
      <w:tr w14:paraId="25F9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67" w:type="dxa"/>
            <w:gridSpan w:val="2"/>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C00000"/>
            <w:vAlign w:val="center"/>
          </w:tcPr>
          <w:p w14:paraId="54074086">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INTERFACES</w:t>
            </w:r>
          </w:p>
        </w:tc>
      </w:tr>
      <w:tr w14:paraId="0EDA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163A3774">
            <w:pPr>
              <w:pStyle w:val="13"/>
              <w:spacing w:before="0"/>
              <w:ind w:left="0"/>
              <w:rPr>
                <w:b/>
                <w:bCs/>
              </w:rPr>
            </w:pPr>
            <w:r>
              <w:rPr>
                <w:b/>
                <w:bCs/>
              </w:rPr>
              <w:t>Antenna Interface (All bands)</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33276917">
            <w:pPr>
              <w:pStyle w:val="13"/>
              <w:spacing w:before="0"/>
              <w:ind w:left="0"/>
            </w:pPr>
            <w:r>
              <w:rPr>
                <w:rFonts w:hint="eastAsia" w:eastAsiaTheme="minorEastAsia"/>
                <w:lang w:eastAsia="zh-CN"/>
              </w:rPr>
              <w:t>N</w:t>
            </w:r>
            <w:r>
              <w:t xml:space="preserve"> Female</w:t>
            </w:r>
          </w:p>
        </w:tc>
      </w:tr>
      <w:tr w14:paraId="3435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75F7D8FC">
            <w:pPr>
              <w:pStyle w:val="13"/>
              <w:spacing w:before="0"/>
              <w:ind w:left="0"/>
              <w:rPr>
                <w:b/>
                <w:bCs/>
              </w:rPr>
            </w:pPr>
            <w:r>
              <w:rPr>
                <w:b/>
                <w:bCs/>
              </w:rPr>
              <w:t>Optical Connector Type</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3EAD56F8">
            <w:pPr>
              <w:pStyle w:val="13"/>
              <w:spacing w:before="0"/>
              <w:ind w:left="0"/>
            </w:pPr>
            <w:r>
              <w:t>SFP+, Standard LC</w:t>
            </w:r>
          </w:p>
        </w:tc>
      </w:tr>
      <w:tr w14:paraId="182F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5A703EF5">
            <w:pPr>
              <w:pStyle w:val="13"/>
              <w:spacing w:before="0"/>
              <w:ind w:left="0"/>
              <w:rPr>
                <w:b/>
                <w:bCs/>
              </w:rPr>
            </w:pPr>
            <w:r>
              <w:rPr>
                <w:b/>
                <w:bCs/>
              </w:rPr>
              <w:t>Optical Transmission Rate</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0ACC961A">
            <w:pPr>
              <w:pStyle w:val="13"/>
              <w:spacing w:before="0"/>
              <w:ind w:left="0"/>
            </w:pPr>
            <w:r>
              <w:t>9.8304GB/s</w:t>
            </w:r>
          </w:p>
        </w:tc>
      </w:tr>
      <w:tr w14:paraId="13EE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0A7184D9">
            <w:pPr>
              <w:pStyle w:val="13"/>
              <w:spacing w:before="0"/>
              <w:ind w:left="0"/>
              <w:rPr>
                <w:b/>
                <w:bCs/>
              </w:rPr>
            </w:pPr>
            <w:r>
              <w:rPr>
                <w:b/>
                <w:bCs/>
              </w:rPr>
              <w:t>Optical Fiber Length</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0473B4AE">
            <w:pPr>
              <w:pStyle w:val="13"/>
              <w:spacing w:before="0"/>
              <w:ind w:left="0"/>
            </w:pPr>
            <w:r>
              <w:t xml:space="preserve">1.4 km/ 10 km/ 30 km </w:t>
            </w:r>
          </w:p>
          <w:p w14:paraId="1B308D49">
            <w:pPr>
              <w:pStyle w:val="13"/>
              <w:spacing w:before="0"/>
              <w:ind w:left="0"/>
            </w:pPr>
            <w:r>
              <w:t>0.87mi / 6.21mi / 18.64mi</w:t>
            </w:r>
          </w:p>
        </w:tc>
      </w:tr>
      <w:tr w14:paraId="40DD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007679C0">
            <w:pPr>
              <w:pStyle w:val="13"/>
              <w:spacing w:before="0"/>
              <w:ind w:left="0"/>
              <w:rPr>
                <w:b/>
                <w:bCs/>
              </w:rPr>
            </w:pPr>
            <w:r>
              <w:rPr>
                <w:b/>
                <w:bCs/>
              </w:rPr>
              <w:t>Physical Alarms</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634448B4">
            <w:pPr>
              <w:pStyle w:val="13"/>
              <w:spacing w:before="0"/>
              <w:ind w:left="0"/>
              <w:rPr>
                <w:rFonts w:eastAsiaTheme="minorEastAsia"/>
                <w:lang w:eastAsia="zh-CN"/>
              </w:rPr>
            </w:pPr>
            <w:r>
              <w:t>DB9, Female</w:t>
            </w:r>
          </w:p>
        </w:tc>
      </w:tr>
      <w:tr w14:paraId="54C3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0758DE10">
            <w:pPr>
              <w:pStyle w:val="13"/>
              <w:spacing w:before="0"/>
              <w:ind w:left="0"/>
              <w:rPr>
                <w:b/>
                <w:bCs/>
              </w:rPr>
            </w:pPr>
            <w:r>
              <w:rPr>
                <w:b/>
                <w:bCs/>
              </w:rPr>
              <w:t>Maintenance Interface</w:t>
            </w:r>
          </w:p>
        </w:tc>
        <w:tc>
          <w:tcPr>
            <w:tcW w:w="72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30F3C2AA">
            <w:pPr>
              <w:pStyle w:val="13"/>
              <w:spacing w:before="0"/>
              <w:ind w:left="0"/>
            </w:pPr>
            <w:r>
              <w:t>Ethernet RJ45</w:t>
            </w:r>
          </w:p>
        </w:tc>
      </w:tr>
    </w:tbl>
    <w:p w14:paraId="275D68B9"/>
    <w:tbl>
      <w:tblPr>
        <w:tblStyle w:val="7"/>
        <w:tblpPr w:leftFromText="180" w:rightFromText="180" w:vertAnchor="text" w:horzAnchor="margin" w:tblpY="63"/>
        <w:tblW w:w="10779"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545"/>
        <w:gridCol w:w="7234"/>
      </w:tblGrid>
      <w:tr w14:paraId="49E86E3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79" w:type="dxa"/>
            <w:gridSpan w:val="2"/>
            <w:shd w:val="clear" w:color="auto" w:fill="C00000"/>
            <w:vAlign w:val="center"/>
          </w:tcPr>
          <w:p w14:paraId="19042BC8">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ELECTRICAL</w:t>
            </w:r>
          </w:p>
        </w:tc>
      </w:tr>
      <w:tr w14:paraId="5A37940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45" w:type="dxa"/>
            <w:shd w:val="clear" w:color="auto" w:fill="FFFFFF" w:themeFill="background1"/>
            <w:vAlign w:val="center"/>
          </w:tcPr>
          <w:p w14:paraId="3961AA02">
            <w:pPr>
              <w:pStyle w:val="13"/>
              <w:spacing w:before="0"/>
              <w:ind w:left="0"/>
              <w:rPr>
                <w:b/>
                <w:bCs/>
              </w:rPr>
            </w:pPr>
            <w:r>
              <w:rPr>
                <w:b/>
                <w:bCs/>
              </w:rPr>
              <w:t>Complies with</w:t>
            </w:r>
          </w:p>
        </w:tc>
        <w:tc>
          <w:tcPr>
            <w:tcW w:w="7234" w:type="dxa"/>
            <w:shd w:val="clear" w:color="auto" w:fill="FFFFFF" w:themeFill="background1"/>
            <w:vAlign w:val="center"/>
          </w:tcPr>
          <w:p w14:paraId="73E04F39">
            <w:pPr>
              <w:pStyle w:val="13"/>
              <w:spacing w:before="0"/>
              <w:ind w:left="0"/>
            </w:pPr>
            <w:r>
              <w:t>3GPP TS36.106 | 3GPP TS25.106</w:t>
            </w:r>
          </w:p>
        </w:tc>
      </w:tr>
      <w:tr w14:paraId="0010925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45" w:type="dxa"/>
            <w:shd w:val="clear" w:color="auto" w:fill="FFFFFF" w:themeFill="background1"/>
            <w:vAlign w:val="center"/>
          </w:tcPr>
          <w:p w14:paraId="25DF5789">
            <w:pPr>
              <w:pStyle w:val="13"/>
              <w:spacing w:before="0"/>
              <w:ind w:left="0"/>
              <w:rPr>
                <w:b/>
                <w:bCs/>
              </w:rPr>
            </w:pPr>
            <w:r>
              <w:rPr>
                <w:b/>
                <w:bCs/>
              </w:rPr>
              <w:t>EMC</w:t>
            </w:r>
          </w:p>
        </w:tc>
        <w:tc>
          <w:tcPr>
            <w:tcW w:w="7234" w:type="dxa"/>
            <w:shd w:val="clear" w:color="auto" w:fill="FFFFFF" w:themeFill="background1"/>
            <w:vAlign w:val="center"/>
          </w:tcPr>
          <w:p w14:paraId="60FF1A3A">
            <w:pPr>
              <w:pStyle w:val="13"/>
              <w:spacing w:before="0"/>
              <w:ind w:left="0"/>
              <w:rPr>
                <w:lang w:val="fr-FR"/>
              </w:rPr>
            </w:pPr>
            <w:r>
              <w:rPr>
                <w:lang w:val="fr-FR"/>
              </w:rPr>
              <w:t>EN 301489-1 / -50,  EN 55032</w:t>
            </w:r>
          </w:p>
        </w:tc>
      </w:tr>
      <w:tr w14:paraId="566221CD">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45" w:type="dxa"/>
            <w:shd w:val="clear" w:color="auto" w:fill="FFFFFF" w:themeFill="background1"/>
            <w:vAlign w:val="center"/>
          </w:tcPr>
          <w:p w14:paraId="780C37AF">
            <w:pPr>
              <w:pStyle w:val="13"/>
              <w:spacing w:before="0"/>
              <w:ind w:left="0"/>
              <w:rPr>
                <w:b/>
                <w:bCs/>
              </w:rPr>
            </w:pPr>
            <w:r>
              <w:rPr>
                <w:b/>
                <w:bCs/>
              </w:rPr>
              <w:t>Safety</w:t>
            </w:r>
          </w:p>
        </w:tc>
        <w:tc>
          <w:tcPr>
            <w:tcW w:w="7234" w:type="dxa"/>
            <w:shd w:val="clear" w:color="auto" w:fill="FFFFFF" w:themeFill="background1"/>
            <w:vAlign w:val="center"/>
          </w:tcPr>
          <w:p w14:paraId="4E25C091">
            <w:pPr>
              <w:pStyle w:val="13"/>
              <w:spacing w:before="0"/>
              <w:ind w:left="0"/>
            </w:pPr>
            <w:r>
              <w:t>EN 60950-1, EN 60950-22, EN 62368-1, EN 50385</w:t>
            </w:r>
          </w:p>
        </w:tc>
      </w:tr>
      <w:tr w14:paraId="346E678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45" w:type="dxa"/>
            <w:shd w:val="clear" w:color="auto" w:fill="FFFFFF" w:themeFill="background1"/>
            <w:vAlign w:val="center"/>
          </w:tcPr>
          <w:p w14:paraId="1D99CAB1">
            <w:pPr>
              <w:pStyle w:val="13"/>
              <w:spacing w:before="0"/>
              <w:ind w:left="0"/>
              <w:rPr>
                <w:b/>
                <w:bCs/>
                <w:lang w:val="fr-FR"/>
              </w:rPr>
            </w:pPr>
            <w:r>
              <w:rPr>
                <w:b/>
                <w:bCs/>
                <w:lang w:val="fr-FR"/>
              </w:rPr>
              <w:t xml:space="preserve">Maximum Power </w:t>
            </w:r>
            <w:r>
              <w:rPr>
                <w:b/>
                <w:bCs/>
              </w:rPr>
              <w:t>Consumption</w:t>
            </w:r>
          </w:p>
        </w:tc>
        <w:tc>
          <w:tcPr>
            <w:tcW w:w="7234" w:type="dxa"/>
            <w:shd w:val="clear" w:color="auto" w:fill="FFFFFF" w:themeFill="background1"/>
            <w:vAlign w:val="center"/>
          </w:tcPr>
          <w:p w14:paraId="1F0B62DA">
            <w:pPr>
              <w:pStyle w:val="13"/>
              <w:spacing w:before="0"/>
              <w:ind w:left="0"/>
            </w:pPr>
            <w:r>
              <w:rPr>
                <w:rFonts w:hint="eastAsia" w:eastAsiaTheme="minorEastAsia"/>
                <w:lang w:eastAsia="zh-CN"/>
              </w:rPr>
              <w:t>350</w:t>
            </w:r>
            <w:r>
              <w:t>W</w:t>
            </w:r>
          </w:p>
        </w:tc>
      </w:tr>
    </w:tbl>
    <w:p w14:paraId="1C8DC182"/>
    <w:tbl>
      <w:tblPr>
        <w:tblStyle w:val="7"/>
        <w:tblpPr w:leftFromText="180" w:rightFromText="180" w:vertAnchor="text" w:horzAnchor="margin" w:tblpY="63"/>
        <w:tblW w:w="10779"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552"/>
        <w:gridCol w:w="7227"/>
      </w:tblGrid>
      <w:tr w14:paraId="1796B62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79" w:type="dxa"/>
            <w:gridSpan w:val="2"/>
            <w:shd w:val="clear" w:color="auto" w:fill="C00000"/>
            <w:vAlign w:val="center"/>
          </w:tcPr>
          <w:p w14:paraId="4E754BA2">
            <w:pPr>
              <w:ind w:left="6"/>
              <w:rPr>
                <w:b/>
                <w:color w:val="FFFFFF" w:themeColor="background1"/>
                <w14:textFill>
                  <w14:solidFill>
                    <w14:schemeClr w14:val="bg1"/>
                  </w14:solidFill>
                </w14:textFill>
              </w:rPr>
            </w:pPr>
            <w:r>
              <w:rPr>
                <w:b/>
                <w:color w:val="FFFFFF" w:themeColor="background1"/>
                <w14:textFill>
                  <w14:solidFill>
                    <w14:schemeClr w14:val="bg1"/>
                  </w14:solidFill>
                </w14:textFill>
              </w:rPr>
              <w:t>ENVIRONMENTAL</w:t>
            </w:r>
          </w:p>
        </w:tc>
      </w:tr>
      <w:tr w14:paraId="3A694432">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241393BD">
            <w:pPr>
              <w:pStyle w:val="13"/>
              <w:spacing w:before="0"/>
              <w:ind w:left="0"/>
              <w:rPr>
                <w:b/>
                <w:bCs/>
              </w:rPr>
            </w:pPr>
            <w:r>
              <w:rPr>
                <w:b/>
                <w:bCs/>
              </w:rPr>
              <w:t>Mean Time Between Failure (MTBF)</w:t>
            </w:r>
          </w:p>
        </w:tc>
        <w:tc>
          <w:tcPr>
            <w:tcW w:w="7227" w:type="dxa"/>
            <w:shd w:val="clear" w:color="auto" w:fill="FFFFFF" w:themeFill="background1"/>
            <w:vAlign w:val="center"/>
          </w:tcPr>
          <w:p w14:paraId="4789CE15">
            <w:pPr>
              <w:pStyle w:val="13"/>
              <w:spacing w:before="0"/>
              <w:ind w:left="0"/>
            </w:pPr>
            <w:r>
              <w:t>&gt; 100,000 hours</w:t>
            </w:r>
          </w:p>
        </w:tc>
      </w:tr>
      <w:tr w14:paraId="43CEE7D5">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2450252C">
            <w:pPr>
              <w:pStyle w:val="13"/>
              <w:spacing w:before="0"/>
              <w:ind w:left="0"/>
              <w:rPr>
                <w:b/>
                <w:bCs/>
              </w:rPr>
            </w:pPr>
            <w:r>
              <w:rPr>
                <w:b/>
                <w:bCs/>
              </w:rPr>
              <w:t>Operating Temperature</w:t>
            </w:r>
          </w:p>
        </w:tc>
        <w:tc>
          <w:tcPr>
            <w:tcW w:w="7227" w:type="dxa"/>
            <w:shd w:val="clear" w:color="auto" w:fill="FFFFFF" w:themeFill="background1"/>
            <w:vAlign w:val="center"/>
          </w:tcPr>
          <w:p w14:paraId="58DE3969">
            <w:pPr>
              <w:pStyle w:val="13"/>
              <w:spacing w:before="0"/>
              <w:ind w:left="0"/>
            </w:pPr>
            <w:r>
              <w:t>-40 °C ~ +55 °C | -40 °F ~ +131 °F</w:t>
            </w:r>
          </w:p>
        </w:tc>
      </w:tr>
      <w:tr w14:paraId="03D2C8F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39468324">
            <w:pPr>
              <w:pStyle w:val="13"/>
              <w:spacing w:before="0"/>
              <w:ind w:left="0"/>
              <w:rPr>
                <w:b/>
                <w:bCs/>
              </w:rPr>
            </w:pPr>
            <w:r>
              <w:rPr>
                <w:b/>
                <w:bCs/>
              </w:rPr>
              <w:t>Storage Temperature</w:t>
            </w:r>
          </w:p>
        </w:tc>
        <w:tc>
          <w:tcPr>
            <w:tcW w:w="7227" w:type="dxa"/>
            <w:shd w:val="clear" w:color="auto" w:fill="FFFFFF" w:themeFill="background1"/>
            <w:vAlign w:val="center"/>
          </w:tcPr>
          <w:p w14:paraId="7913C2F2">
            <w:pPr>
              <w:pStyle w:val="13"/>
              <w:spacing w:before="0"/>
              <w:ind w:left="0"/>
            </w:pPr>
            <w:r>
              <w:t>-40 °C ~ +70 °C | -40 °F ~ +158 °F</w:t>
            </w:r>
          </w:p>
        </w:tc>
      </w:tr>
      <w:tr w14:paraId="56C617D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64A85418">
            <w:pPr>
              <w:pStyle w:val="13"/>
              <w:spacing w:before="0"/>
              <w:ind w:left="0"/>
              <w:rPr>
                <w:b/>
                <w:bCs/>
              </w:rPr>
            </w:pPr>
            <w:r>
              <w:rPr>
                <w:b/>
                <w:bCs/>
              </w:rPr>
              <w:t>Humidity</w:t>
            </w:r>
          </w:p>
        </w:tc>
        <w:tc>
          <w:tcPr>
            <w:tcW w:w="7227" w:type="dxa"/>
            <w:shd w:val="clear" w:color="auto" w:fill="FFFFFF" w:themeFill="background1"/>
            <w:vAlign w:val="center"/>
          </w:tcPr>
          <w:p w14:paraId="4A5B828C">
            <w:pPr>
              <w:pStyle w:val="13"/>
              <w:spacing w:before="0"/>
              <w:ind w:left="0"/>
            </w:pPr>
            <w:r>
              <w:t xml:space="preserve">5% ~ </w:t>
            </w:r>
            <w:r>
              <w:rPr>
                <w:rFonts w:hint="eastAsia" w:eastAsiaTheme="minorEastAsia"/>
                <w:lang w:eastAsia="zh-CN"/>
              </w:rPr>
              <w:t>95</w:t>
            </w:r>
            <w:r>
              <w:t>% (Non-Condensing)</w:t>
            </w:r>
          </w:p>
        </w:tc>
      </w:tr>
      <w:tr w14:paraId="5FFA40B4">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5E5B1B39">
            <w:pPr>
              <w:pStyle w:val="13"/>
              <w:spacing w:before="0"/>
              <w:ind w:left="0"/>
              <w:rPr>
                <w:b/>
                <w:bCs/>
              </w:rPr>
            </w:pPr>
            <w:r>
              <w:rPr>
                <w:b/>
                <w:bCs/>
              </w:rPr>
              <w:t>Cooling</w:t>
            </w:r>
          </w:p>
        </w:tc>
        <w:tc>
          <w:tcPr>
            <w:tcW w:w="7227" w:type="dxa"/>
            <w:shd w:val="clear" w:color="auto" w:fill="FFFFFF" w:themeFill="background1"/>
            <w:vAlign w:val="center"/>
          </w:tcPr>
          <w:p w14:paraId="7756F599">
            <w:pPr>
              <w:pStyle w:val="13"/>
              <w:spacing w:before="0"/>
              <w:ind w:left="0"/>
            </w:pPr>
            <w:r>
              <w:t>Passive</w:t>
            </w:r>
          </w:p>
        </w:tc>
      </w:tr>
      <w:tr w14:paraId="64A883EA">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7DF335FE">
            <w:pPr>
              <w:pStyle w:val="13"/>
              <w:spacing w:before="0"/>
              <w:ind w:left="0"/>
              <w:rPr>
                <w:b/>
                <w:bCs/>
              </w:rPr>
            </w:pPr>
            <w:r>
              <w:rPr>
                <w:b/>
                <w:bCs/>
              </w:rPr>
              <w:t>Installation</w:t>
            </w:r>
          </w:p>
        </w:tc>
        <w:tc>
          <w:tcPr>
            <w:tcW w:w="7227" w:type="dxa"/>
            <w:shd w:val="clear" w:color="auto" w:fill="FFFFFF" w:themeFill="background1"/>
            <w:vAlign w:val="center"/>
          </w:tcPr>
          <w:p w14:paraId="14F1FEA5">
            <w:pPr>
              <w:pStyle w:val="13"/>
              <w:spacing w:before="0"/>
              <w:ind w:left="0"/>
            </w:pPr>
            <w:r>
              <w:t>Wall or Pole</w:t>
            </w:r>
          </w:p>
        </w:tc>
      </w:tr>
      <w:tr w14:paraId="3F29BA40">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430FD761">
            <w:pPr>
              <w:pStyle w:val="13"/>
              <w:spacing w:before="0"/>
              <w:ind w:left="0"/>
              <w:rPr>
                <w:b/>
                <w:bCs/>
              </w:rPr>
            </w:pPr>
            <w:r>
              <w:rPr>
                <w:b/>
                <w:bCs/>
              </w:rPr>
              <w:t>Ingress Protection Rating</w:t>
            </w:r>
          </w:p>
        </w:tc>
        <w:tc>
          <w:tcPr>
            <w:tcW w:w="7227" w:type="dxa"/>
            <w:shd w:val="clear" w:color="auto" w:fill="FFFFFF" w:themeFill="background1"/>
            <w:vAlign w:val="center"/>
          </w:tcPr>
          <w:p w14:paraId="58BE81EA">
            <w:pPr>
              <w:pStyle w:val="13"/>
              <w:spacing w:before="0"/>
              <w:ind w:left="0"/>
            </w:pPr>
            <w:r>
              <w:t>IP65 (Outdoor)</w:t>
            </w:r>
          </w:p>
        </w:tc>
      </w:tr>
      <w:tr w14:paraId="4D35D778">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43ADFDBF">
            <w:pPr>
              <w:pStyle w:val="13"/>
              <w:spacing w:before="0"/>
              <w:ind w:left="0"/>
              <w:rPr>
                <w:b/>
                <w:bCs/>
              </w:rPr>
            </w:pPr>
            <w:r>
              <w:rPr>
                <w:b/>
                <w:bCs/>
              </w:rPr>
              <w:t>Complies with</w:t>
            </w:r>
          </w:p>
        </w:tc>
        <w:tc>
          <w:tcPr>
            <w:tcW w:w="7227" w:type="dxa"/>
            <w:shd w:val="clear" w:color="auto" w:fill="FFFFFF" w:themeFill="background1"/>
            <w:vAlign w:val="center"/>
          </w:tcPr>
          <w:p w14:paraId="409E7146">
            <w:pPr>
              <w:pStyle w:val="13"/>
              <w:spacing w:before="0"/>
              <w:ind w:left="0"/>
            </w:pPr>
            <w:r>
              <w:t>EN 300019-1-1, EN 300019-1-2, EN 300019-1-4</w:t>
            </w:r>
          </w:p>
        </w:tc>
      </w:tr>
      <w:tr w14:paraId="0437E33B">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3552" w:type="dxa"/>
            <w:shd w:val="clear" w:color="auto" w:fill="FFFFFF" w:themeFill="background1"/>
            <w:vAlign w:val="center"/>
          </w:tcPr>
          <w:p w14:paraId="5BE80587">
            <w:pPr>
              <w:pStyle w:val="13"/>
              <w:spacing w:before="0"/>
              <w:ind w:left="0"/>
              <w:rPr>
                <w:b/>
                <w:bCs/>
              </w:rPr>
            </w:pPr>
            <w:r>
              <w:rPr>
                <w:b/>
                <w:bCs/>
              </w:rPr>
              <w:t>Power Supply</w:t>
            </w:r>
            <w:r>
              <w:rPr>
                <w:b/>
                <w:bCs/>
              </w:rPr>
              <w:tab/>
            </w:r>
          </w:p>
        </w:tc>
        <w:tc>
          <w:tcPr>
            <w:tcW w:w="7227" w:type="dxa"/>
            <w:shd w:val="clear" w:color="auto" w:fill="FFFFFF" w:themeFill="background1"/>
            <w:vAlign w:val="center"/>
          </w:tcPr>
          <w:p w14:paraId="45D14F3E">
            <w:pPr>
              <w:pStyle w:val="13"/>
              <w:spacing w:before="0"/>
              <w:ind w:left="0"/>
            </w:pPr>
            <w:r>
              <w:rPr>
                <w:rFonts w:hint="eastAsia" w:eastAsiaTheme="minorEastAsia"/>
                <w:lang w:eastAsia="zh-CN"/>
              </w:rPr>
              <w:t>176</w:t>
            </w:r>
            <w:r>
              <w:t>-2</w:t>
            </w:r>
            <w:r>
              <w:rPr>
                <w:rFonts w:hint="eastAsia" w:eastAsiaTheme="minorEastAsia"/>
                <w:lang w:eastAsia="zh-CN"/>
              </w:rPr>
              <w:t>64</w:t>
            </w:r>
            <w:r>
              <w:t xml:space="preserve">V AC, </w:t>
            </w:r>
            <w:r>
              <w:rPr>
                <w:rFonts w:hint="eastAsia" w:eastAsiaTheme="minorEastAsia"/>
                <w:lang w:eastAsia="zh-CN"/>
              </w:rPr>
              <w:t>45-</w:t>
            </w:r>
            <w:r>
              <w:t>6</w:t>
            </w:r>
            <w:r>
              <w:rPr>
                <w:rFonts w:hint="eastAsia" w:eastAsiaTheme="minorEastAsia"/>
                <w:lang w:eastAsia="zh-CN"/>
              </w:rPr>
              <w:t>5</w:t>
            </w:r>
            <w:r>
              <w:t xml:space="preserve"> Hz | 48VDC ± 20%</w:t>
            </w:r>
          </w:p>
        </w:tc>
      </w:tr>
    </w:tbl>
    <w:p w14:paraId="5BBC2D12">
      <w:pPr>
        <w:rPr>
          <w:color w:val="376092" w:themeColor="accent1" w:themeShade="BF"/>
          <w:sz w:val="24"/>
          <w:szCs w:val="24"/>
        </w:rPr>
      </w:pPr>
    </w:p>
    <w:tbl>
      <w:tblPr>
        <w:tblStyle w:val="7"/>
        <w:tblW w:w="0" w:type="auto"/>
        <w:tblInd w:w="14"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3525"/>
        <w:gridCol w:w="7219"/>
      </w:tblGrid>
      <w:tr w14:paraId="2E792D2C">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0" w:hRule="atLeast"/>
        </w:trPr>
        <w:tc>
          <w:tcPr>
            <w:tcW w:w="10744" w:type="dxa"/>
            <w:gridSpan w:val="2"/>
            <w:shd w:val="clear" w:color="auto" w:fill="C00000"/>
            <w:vAlign w:val="center"/>
          </w:tcPr>
          <w:p w14:paraId="7C2552CE">
            <w:pPr>
              <w:ind w:left="-19"/>
              <w:rPr>
                <w:b/>
                <w:color w:val="376092" w:themeColor="accent1" w:themeShade="BF"/>
              </w:rPr>
            </w:pPr>
            <w:r>
              <w:rPr>
                <w:b/>
                <w:color w:val="FFFFFF" w:themeColor="background1"/>
                <w14:textFill>
                  <w14:solidFill>
                    <w14:schemeClr w14:val="bg1"/>
                  </w14:solidFill>
                </w14:textFill>
              </w:rPr>
              <w:t>MECHANICAL</w:t>
            </w:r>
          </w:p>
        </w:tc>
      </w:tr>
      <w:tr w14:paraId="05CEC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2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469B6BEA">
            <w:pPr>
              <w:pStyle w:val="13"/>
              <w:spacing w:before="0"/>
              <w:ind w:left="0"/>
              <w:rPr>
                <w:b/>
                <w:bCs/>
              </w:rPr>
            </w:pPr>
            <w:r>
              <w:rPr>
                <w:b/>
                <w:bCs/>
              </w:rPr>
              <w:t>Size (Width x Height x Depth)</w:t>
            </w:r>
          </w:p>
        </w:tc>
        <w:tc>
          <w:tcPr>
            <w:tcW w:w="721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3DD59A63">
            <w:pPr>
              <w:pStyle w:val="16"/>
              <w:rPr>
                <w:rFonts w:eastAsia="Calibri"/>
                <w:color w:val="auto"/>
                <w:sz w:val="22"/>
                <w:szCs w:val="22"/>
                <w:lang w:eastAsia="zh-CN"/>
              </w:rPr>
            </w:pPr>
            <w:r>
              <w:rPr>
                <w:rFonts w:eastAsia="Calibri"/>
                <w:color w:val="auto"/>
                <w:sz w:val="22"/>
                <w:szCs w:val="22"/>
              </w:rPr>
              <w:t>420</w:t>
            </w:r>
            <w:r>
              <w:rPr>
                <w:rFonts w:hint="eastAsia" w:eastAsia="宋体"/>
                <w:color w:val="auto"/>
                <w:sz w:val="22"/>
                <w:szCs w:val="22"/>
                <w:lang w:val="en-US" w:eastAsia="zh-CN"/>
              </w:rPr>
              <w:t xml:space="preserve"> x </w:t>
            </w:r>
            <w:r>
              <w:rPr>
                <w:rFonts w:eastAsia="Calibri"/>
                <w:color w:val="auto"/>
                <w:sz w:val="22"/>
                <w:szCs w:val="22"/>
              </w:rPr>
              <w:t>450</w:t>
            </w:r>
            <w:r>
              <w:rPr>
                <w:rFonts w:hint="eastAsia" w:eastAsia="宋体"/>
                <w:color w:val="auto"/>
                <w:sz w:val="22"/>
                <w:szCs w:val="22"/>
                <w:lang w:val="en-US" w:eastAsia="zh-CN"/>
              </w:rPr>
              <w:t xml:space="preserve"> x </w:t>
            </w:r>
            <w:r>
              <w:rPr>
                <w:rFonts w:eastAsia="Calibri"/>
                <w:color w:val="auto"/>
                <w:sz w:val="22"/>
                <w:szCs w:val="22"/>
              </w:rPr>
              <w:t>164.5</w:t>
            </w:r>
            <w:r>
              <w:rPr>
                <w:rFonts w:hint="eastAsia" w:eastAsia="Calibri"/>
                <w:color w:val="auto"/>
                <w:sz w:val="22"/>
                <w:szCs w:val="22"/>
                <w:lang w:eastAsia="zh-CN"/>
              </w:rPr>
              <w:t xml:space="preserve"> </w:t>
            </w:r>
            <w:r>
              <w:rPr>
                <w:rFonts w:eastAsia="Calibri"/>
                <w:color w:val="auto"/>
                <w:sz w:val="22"/>
                <w:szCs w:val="22"/>
              </w:rPr>
              <w:t>mm</w:t>
            </w:r>
            <w:r>
              <w:rPr>
                <w:rFonts w:hint="eastAsia" w:eastAsia="Calibri"/>
                <w:color w:val="auto"/>
                <w:sz w:val="22"/>
                <w:szCs w:val="22"/>
                <w:lang w:eastAsia="zh-CN"/>
              </w:rPr>
              <w:t xml:space="preserve"> | 16.53</w:t>
            </w:r>
            <w:r>
              <w:rPr>
                <w:rFonts w:hint="eastAsia" w:eastAsia="Calibri"/>
                <w:color w:val="auto"/>
                <w:sz w:val="22"/>
                <w:szCs w:val="22"/>
                <w:lang w:val="en-US" w:eastAsia="zh-CN"/>
              </w:rPr>
              <w:t xml:space="preserve"> x </w:t>
            </w:r>
            <w:r>
              <w:rPr>
                <w:rFonts w:hint="eastAsia" w:eastAsia="Calibri"/>
                <w:color w:val="auto"/>
                <w:sz w:val="22"/>
                <w:szCs w:val="22"/>
                <w:lang w:eastAsia="zh-CN"/>
              </w:rPr>
              <w:t>17.71</w:t>
            </w:r>
            <w:r>
              <w:rPr>
                <w:rFonts w:hint="eastAsia" w:eastAsia="Calibri"/>
                <w:color w:val="auto"/>
                <w:sz w:val="22"/>
                <w:szCs w:val="22"/>
                <w:lang w:val="en-US" w:eastAsia="zh-CN"/>
              </w:rPr>
              <w:t xml:space="preserve"> x </w:t>
            </w:r>
            <w:r>
              <w:rPr>
                <w:rFonts w:hint="eastAsia" w:eastAsia="Calibri"/>
                <w:color w:val="auto"/>
                <w:sz w:val="22"/>
                <w:szCs w:val="22"/>
                <w:lang w:eastAsia="zh-CN"/>
              </w:rPr>
              <w:t>6.48 in</w:t>
            </w:r>
          </w:p>
        </w:tc>
      </w:tr>
      <w:tr w14:paraId="2F7F6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352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4033FC41">
            <w:pPr>
              <w:pStyle w:val="13"/>
              <w:spacing w:before="0"/>
              <w:ind w:left="0"/>
              <w:rPr>
                <w:b/>
                <w:bCs/>
              </w:rPr>
            </w:pPr>
            <w:r>
              <w:rPr>
                <w:b/>
                <w:bCs/>
              </w:rPr>
              <w:t>Weight</w:t>
            </w:r>
          </w:p>
        </w:tc>
        <w:tc>
          <w:tcPr>
            <w:tcW w:w="7219"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themeFill="background1"/>
            <w:vAlign w:val="center"/>
          </w:tcPr>
          <w:p w14:paraId="2E119930">
            <w:pPr>
              <w:pStyle w:val="16"/>
              <w:rPr>
                <w:rFonts w:eastAsia="Calibri"/>
                <w:color w:val="auto"/>
                <w:sz w:val="22"/>
                <w:szCs w:val="22"/>
              </w:rPr>
            </w:pPr>
            <w:r>
              <w:rPr>
                <w:color w:val="auto"/>
                <w:sz w:val="22"/>
                <w:szCs w:val="22"/>
                <w:lang w:eastAsia="zh-CN"/>
              </w:rPr>
              <w:t>≤</w:t>
            </w:r>
            <w:r>
              <w:rPr>
                <w:rFonts w:hint="eastAsia"/>
                <w:color w:val="auto"/>
                <w:sz w:val="22"/>
                <w:szCs w:val="22"/>
                <w:lang w:eastAsia="zh-CN"/>
              </w:rPr>
              <w:t>22</w:t>
            </w:r>
            <w:r>
              <w:rPr>
                <w:rFonts w:eastAsia="Calibri"/>
                <w:color w:val="auto"/>
                <w:sz w:val="22"/>
                <w:szCs w:val="22"/>
              </w:rPr>
              <w:t xml:space="preserve">.0 kg | </w:t>
            </w:r>
            <w:r>
              <w:rPr>
                <w:rFonts w:hint="eastAsia"/>
                <w:color w:val="auto"/>
                <w:sz w:val="22"/>
                <w:szCs w:val="22"/>
                <w:lang w:eastAsia="zh-CN"/>
              </w:rPr>
              <w:t>48</w:t>
            </w:r>
            <w:r>
              <w:rPr>
                <w:rFonts w:eastAsia="Calibri"/>
                <w:color w:val="auto"/>
                <w:sz w:val="22"/>
                <w:szCs w:val="22"/>
              </w:rPr>
              <w:t>.</w:t>
            </w:r>
            <w:r>
              <w:rPr>
                <w:rFonts w:hint="eastAsia"/>
                <w:color w:val="auto"/>
                <w:sz w:val="22"/>
                <w:szCs w:val="22"/>
                <w:lang w:eastAsia="zh-CN"/>
              </w:rPr>
              <w:t>50</w:t>
            </w:r>
            <w:r>
              <w:rPr>
                <w:rFonts w:eastAsia="Calibri"/>
                <w:color w:val="auto"/>
                <w:sz w:val="22"/>
                <w:szCs w:val="22"/>
              </w:rPr>
              <w:t xml:space="preserve"> lbs</w:t>
            </w:r>
          </w:p>
        </w:tc>
      </w:tr>
    </w:tbl>
    <w:p w14:paraId="5B77CBA7">
      <w:pPr>
        <w:pStyle w:val="4"/>
        <w:jc w:val="right"/>
      </w:pPr>
    </w:p>
    <w:p w14:paraId="3CB813BD">
      <w:pPr>
        <w:pStyle w:val="12"/>
        <w:spacing w:before="63"/>
        <w:ind w:left="1225" w:right="697" w:rightChars="317"/>
        <w:jc w:val="right"/>
        <w:rPr>
          <w:rFonts w:eastAsia="Calibri Light" w:asciiTheme="minorHAnsi" w:hAnsiTheme="minorHAnsi" w:cstheme="minorHAnsi"/>
          <w:lang w:bidi="en-US"/>
        </w:rPr>
      </w:pPr>
    </w:p>
    <w:p w14:paraId="1B9C63BA">
      <w:pPr>
        <w:ind w:left="840" w:right="283"/>
        <w:jc w:val="right"/>
      </w:pPr>
      <w:r>
        <w:t>Contact Us</w:t>
      </w:r>
    </w:p>
    <w:p w14:paraId="7D1F3CAD">
      <w:pPr>
        <w:ind w:left="840" w:right="283"/>
        <w:jc w:val="right"/>
      </w:pPr>
      <w:r>
        <w:fldChar w:fldCharType="begin"/>
      </w:r>
      <w:r>
        <w:instrText xml:space="preserve"> HYPERLINK "http://www.btiwireless.com" </w:instrText>
      </w:r>
      <w:r>
        <w:fldChar w:fldCharType="separate"/>
      </w:r>
      <w:r>
        <w:rPr>
          <w:rStyle w:val="10"/>
        </w:rPr>
        <w:t>www.btiwireless.com</w:t>
      </w:r>
      <w:r>
        <w:rPr>
          <w:rStyle w:val="10"/>
        </w:rPr>
        <w:fldChar w:fldCharType="end"/>
      </w:r>
    </w:p>
    <w:p w14:paraId="6146345C">
      <w:pPr>
        <w:ind w:left="840" w:right="283"/>
        <w:jc w:val="right"/>
        <w:rPr>
          <w:color w:val="0000FF" w:themeColor="hyperlink"/>
          <w:u w:val="single"/>
          <w14:textFill>
            <w14:solidFill>
              <w14:schemeClr w14:val="hlink"/>
            </w14:solidFill>
          </w14:textFill>
        </w:rPr>
      </w:pPr>
      <w:r>
        <w:fldChar w:fldCharType="begin"/>
      </w:r>
      <w:r>
        <w:instrText xml:space="preserve"> HYPERLINK "mailto:sales@btiwireless.com" </w:instrText>
      </w:r>
      <w:r>
        <w:fldChar w:fldCharType="separate"/>
      </w:r>
      <w:r>
        <w:rPr>
          <w:rStyle w:val="10"/>
        </w:rPr>
        <w:t>sales@btiwireless.com</w:t>
      </w:r>
      <w:r>
        <w:rPr>
          <w:rStyle w:val="10"/>
        </w:rPr>
        <w:fldChar w:fldCharType="end"/>
      </w:r>
    </w:p>
    <w:p w14:paraId="4051A93D">
      <w:pPr>
        <w:pStyle w:val="4"/>
        <w:jc w:val="right"/>
      </w:pPr>
    </w:p>
    <w:sectPr>
      <w:pgSz w:w="12240" w:h="15840"/>
      <w:pgMar w:top="720" w:right="720" w:bottom="720" w:left="72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2E9A">
    <w:pPr>
      <w:pStyle w:val="4"/>
      <w:spacing w:before="56"/>
      <w:jc w:val="center"/>
      <w:rPr>
        <w:sz w:val="20"/>
        <w:szCs w:val="20"/>
      </w:rPr>
    </w:pPr>
    <w:r>
      <w:rPr>
        <w:sz w:val="20"/>
        <w:szCs w:val="20"/>
      </w:rPr>
      <w:t>Copyright © 202</w:t>
    </w:r>
    <w:r>
      <w:rPr>
        <w:rFonts w:hint="eastAsia" w:eastAsia="宋体"/>
        <w:sz w:val="20"/>
        <w:szCs w:val="20"/>
        <w:lang w:val="en-US" w:eastAsia="zh-CN"/>
      </w:rPr>
      <w:t>4</w:t>
    </w:r>
    <w:r>
      <w:rPr>
        <w:sz w:val="20"/>
        <w:szCs w:val="20"/>
      </w:rPr>
      <w:t xml:space="preserve"> </w:t>
    </w:r>
    <w:r>
      <w:rPr>
        <w:rFonts w:hint="eastAsia"/>
        <w:sz w:val="20"/>
        <w:szCs w:val="20"/>
        <w:lang w:val="en-US" w:eastAsia="zh-CN"/>
      </w:rPr>
      <w:t>BTI WIRELESS</w:t>
    </w:r>
    <w:r>
      <w:rPr>
        <w:sz w:val="20"/>
        <w:szCs w:val="20"/>
        <w:lang w:eastAsia="zh-CN"/>
      </w:rPr>
      <w:t xml:space="preserve"> </w:t>
    </w:r>
    <w:r>
      <w:rPr>
        <w:sz w:val="20"/>
        <w:szCs w:val="20"/>
      </w:rPr>
      <w:t>All rights reserved.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88697">
    <w:pPr>
      <w:pStyle w:val="4"/>
      <w:pBdr>
        <w:bottom w:val="single" w:color="auto" w:sz="4" w:space="1"/>
      </w:pBdr>
      <w:spacing w:after="120"/>
      <w:ind w:right="115"/>
      <w:jc w:val="right"/>
      <w:rPr>
        <w:rFonts w:asciiTheme="minorHAnsi" w:hAnsiTheme="minorHAnsi" w:cstheme="minorHAnsi"/>
        <w:sz w:val="36"/>
        <w:szCs w:val="36"/>
      </w:rPr>
    </w:pPr>
    <w:r>
      <w:rPr>
        <w:rFonts w:asciiTheme="minorHAnsi" w:hAnsiTheme="minorHAnsi" w:cstheme="minorHAnsi"/>
        <w:lang w:eastAsia="zh-CN"/>
      </w:rPr>
      <w:drawing>
        <wp:anchor distT="0" distB="0" distL="0" distR="0" simplePos="0" relativeHeight="251669504" behindDoc="1" locked="0" layoutInCell="1" allowOverlap="1">
          <wp:simplePos x="0" y="0"/>
          <wp:positionH relativeFrom="page">
            <wp:posOffset>274320</wp:posOffset>
          </wp:positionH>
          <wp:positionV relativeFrom="page">
            <wp:posOffset>152400</wp:posOffset>
          </wp:positionV>
          <wp:extent cx="1236980" cy="493395"/>
          <wp:effectExtent l="0" t="0" r="12700" b="9525"/>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a:picLocks noChangeAspect="1"/>
                  </pic:cNvPicPr>
                </pic:nvPicPr>
                <pic:blipFill>
                  <a:blip r:embed="rId1" cstate="print"/>
                  <a:stretch>
                    <a:fillRect/>
                  </a:stretch>
                </pic:blipFill>
                <pic:spPr>
                  <a:xfrm>
                    <a:off x="0" y="0"/>
                    <a:ext cx="1236980" cy="493395"/>
                  </a:xfrm>
                  <a:prstGeom prst="rect">
                    <a:avLst/>
                  </a:prstGeom>
                </pic:spPr>
              </pic:pic>
            </a:graphicData>
          </a:graphic>
        </wp:anchor>
      </w:drawing>
    </w:r>
    <w:r>
      <w:rPr>
        <w:lang w:eastAsia="zh-CN"/>
      </w:rPr>
      <w:drawing>
        <wp:anchor distT="0" distB="0" distL="0" distR="0" simplePos="0" relativeHeight="251667456" behindDoc="1" locked="0" layoutInCell="1" allowOverlap="1">
          <wp:simplePos x="0" y="0"/>
          <wp:positionH relativeFrom="page">
            <wp:posOffset>-902335</wp:posOffset>
          </wp:positionH>
          <wp:positionV relativeFrom="page">
            <wp:posOffset>-28575</wp:posOffset>
          </wp:positionV>
          <wp:extent cx="8674100" cy="10086340"/>
          <wp:effectExtent l="0" t="0" r="12700" b="254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2" cstate="print"/>
                  <a:stretch>
                    <a:fillRect/>
                  </a:stretch>
                </pic:blipFill>
                <pic:spPr>
                  <a:xfrm>
                    <a:off x="0" y="0"/>
                    <a:ext cx="8674100" cy="10086340"/>
                  </a:xfrm>
                  <a:prstGeom prst="rect">
                    <a:avLst/>
                  </a:prstGeom>
                </pic:spPr>
              </pic:pic>
            </a:graphicData>
          </a:graphic>
        </wp:anchor>
      </w:drawing>
    </w:r>
    <w:r>
      <w:rPr>
        <w:rFonts w:asciiTheme="minorHAnsi" w:hAnsiTheme="minorHAnsi" w:cstheme="minorHAnsi"/>
        <w:sz w:val="36"/>
        <w:szCs w:val="36"/>
      </w:rPr>
      <w:t>LTE Distributed Base Station</w:t>
    </w:r>
  </w:p>
  <w:p w14:paraId="721DA9EC">
    <w:pPr>
      <w:rPr>
        <w:rFonts w:asciiTheme="minorHAnsi" w:hAnsiTheme="minorHAnsi" w:cs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0077E"/>
    <w:multiLevelType w:val="multilevel"/>
    <w:tmpl w:val="0060077E"/>
    <w:lvl w:ilvl="0" w:tentative="0">
      <w:start w:val="1"/>
      <w:numFmt w:val="bullet"/>
      <w:lvlText w:val="o"/>
      <w:lvlJc w:val="left"/>
      <w:pPr>
        <w:ind w:left="3414" w:hanging="360"/>
      </w:pPr>
      <w:rPr>
        <w:rFonts w:hint="default" w:ascii="Courier New" w:hAnsi="Courier New" w:cs="Courier New"/>
      </w:rPr>
    </w:lvl>
    <w:lvl w:ilvl="1" w:tentative="0">
      <w:start w:val="1"/>
      <w:numFmt w:val="bullet"/>
      <w:lvlText w:val="o"/>
      <w:lvlJc w:val="left"/>
      <w:pPr>
        <w:ind w:left="6740" w:hanging="360"/>
      </w:pPr>
      <w:rPr>
        <w:rFonts w:hint="default" w:ascii="Courier New" w:hAnsi="Courier New" w:cs="Courier New"/>
      </w:rPr>
    </w:lvl>
    <w:lvl w:ilvl="2" w:tentative="0">
      <w:start w:val="1"/>
      <w:numFmt w:val="bullet"/>
      <w:lvlText w:val=""/>
      <w:lvlJc w:val="left"/>
      <w:pPr>
        <w:ind w:left="4854" w:hanging="360"/>
      </w:pPr>
      <w:rPr>
        <w:rFonts w:hint="default" w:ascii="Wingdings" w:hAnsi="Wingdings"/>
      </w:rPr>
    </w:lvl>
    <w:lvl w:ilvl="3" w:tentative="0">
      <w:start w:val="1"/>
      <w:numFmt w:val="bullet"/>
      <w:lvlText w:val=""/>
      <w:lvlJc w:val="left"/>
      <w:pPr>
        <w:ind w:left="5574" w:hanging="360"/>
      </w:pPr>
      <w:rPr>
        <w:rFonts w:hint="default" w:ascii="Symbol" w:hAnsi="Symbol"/>
      </w:rPr>
    </w:lvl>
    <w:lvl w:ilvl="4" w:tentative="0">
      <w:start w:val="1"/>
      <w:numFmt w:val="bullet"/>
      <w:lvlText w:val="o"/>
      <w:lvlJc w:val="left"/>
      <w:pPr>
        <w:ind w:left="6294" w:hanging="360"/>
      </w:pPr>
      <w:rPr>
        <w:rFonts w:hint="default" w:ascii="Courier New" w:hAnsi="Courier New" w:cs="Courier New"/>
      </w:rPr>
    </w:lvl>
    <w:lvl w:ilvl="5" w:tentative="0">
      <w:start w:val="1"/>
      <w:numFmt w:val="bullet"/>
      <w:lvlText w:val=""/>
      <w:lvlJc w:val="left"/>
      <w:pPr>
        <w:ind w:left="7014" w:hanging="360"/>
      </w:pPr>
      <w:rPr>
        <w:rFonts w:hint="default" w:ascii="Wingdings" w:hAnsi="Wingdings"/>
      </w:rPr>
    </w:lvl>
    <w:lvl w:ilvl="6" w:tentative="0">
      <w:start w:val="1"/>
      <w:numFmt w:val="bullet"/>
      <w:lvlText w:val=""/>
      <w:lvlJc w:val="left"/>
      <w:pPr>
        <w:ind w:left="7734" w:hanging="360"/>
      </w:pPr>
      <w:rPr>
        <w:rFonts w:hint="default" w:ascii="Symbol" w:hAnsi="Symbol"/>
      </w:rPr>
    </w:lvl>
    <w:lvl w:ilvl="7" w:tentative="0">
      <w:start w:val="1"/>
      <w:numFmt w:val="bullet"/>
      <w:lvlText w:val="o"/>
      <w:lvlJc w:val="left"/>
      <w:pPr>
        <w:ind w:left="8454" w:hanging="360"/>
      </w:pPr>
      <w:rPr>
        <w:rFonts w:hint="default" w:ascii="Courier New" w:hAnsi="Courier New" w:cs="Courier New"/>
      </w:rPr>
    </w:lvl>
    <w:lvl w:ilvl="8" w:tentative="0">
      <w:start w:val="1"/>
      <w:numFmt w:val="bullet"/>
      <w:lvlText w:val=""/>
      <w:lvlJc w:val="left"/>
      <w:pPr>
        <w:ind w:left="9174" w:hanging="360"/>
      </w:pPr>
      <w:rPr>
        <w:rFonts w:hint="default" w:ascii="Wingdings" w:hAnsi="Wingdings"/>
      </w:rPr>
    </w:lvl>
  </w:abstractNum>
  <w:abstractNum w:abstractNumId="1">
    <w:nsid w:val="52D90620"/>
    <w:multiLevelType w:val="multilevel"/>
    <w:tmpl w:val="52D9062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writeProtection w:cryptProviderType="rsaFull" w:cryptAlgorithmClass="hash" w:cryptAlgorithmType="typeAny" w:cryptAlgorithmSid="4" w:cryptSpinCount="100000" w:hash="5p5meFfVAMhBaiiJOuRxERVX5m4=" w:salt="tPUEVSiR62DXT3hcrl/nfw=="/>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gyY2QyNmZjNTRmMWRjMDY1ZTY4MDZlOTU4YmM1NGEifQ=="/>
  </w:docVars>
  <w:rsids>
    <w:rsidRoot w:val="00D4284C"/>
    <w:rsid w:val="00012B79"/>
    <w:rsid w:val="00030694"/>
    <w:rsid w:val="0004545E"/>
    <w:rsid w:val="00071F9E"/>
    <w:rsid w:val="000806B3"/>
    <w:rsid w:val="0009301E"/>
    <w:rsid w:val="00095FA3"/>
    <w:rsid w:val="000A7611"/>
    <w:rsid w:val="000D561A"/>
    <w:rsid w:val="00103243"/>
    <w:rsid w:val="0012034A"/>
    <w:rsid w:val="00122C2F"/>
    <w:rsid w:val="001230CA"/>
    <w:rsid w:val="001265B0"/>
    <w:rsid w:val="00133073"/>
    <w:rsid w:val="00134EB8"/>
    <w:rsid w:val="00186636"/>
    <w:rsid w:val="00186DFF"/>
    <w:rsid w:val="00192A27"/>
    <w:rsid w:val="001A0928"/>
    <w:rsid w:val="001B6E1D"/>
    <w:rsid w:val="001B7C3F"/>
    <w:rsid w:val="001D2479"/>
    <w:rsid w:val="001D61BA"/>
    <w:rsid w:val="00211DF7"/>
    <w:rsid w:val="00214697"/>
    <w:rsid w:val="002243B0"/>
    <w:rsid w:val="00237789"/>
    <w:rsid w:val="002527DF"/>
    <w:rsid w:val="00265283"/>
    <w:rsid w:val="00273ACA"/>
    <w:rsid w:val="00274701"/>
    <w:rsid w:val="00287D39"/>
    <w:rsid w:val="002A1C61"/>
    <w:rsid w:val="002A3A04"/>
    <w:rsid w:val="002A6DEF"/>
    <w:rsid w:val="002B051C"/>
    <w:rsid w:val="002B163F"/>
    <w:rsid w:val="002B4077"/>
    <w:rsid w:val="002D113E"/>
    <w:rsid w:val="002D7705"/>
    <w:rsid w:val="002E2B3B"/>
    <w:rsid w:val="002E74B4"/>
    <w:rsid w:val="002F48A1"/>
    <w:rsid w:val="002F7DFC"/>
    <w:rsid w:val="00300967"/>
    <w:rsid w:val="0030708E"/>
    <w:rsid w:val="0031245C"/>
    <w:rsid w:val="00314852"/>
    <w:rsid w:val="00314C90"/>
    <w:rsid w:val="0031721B"/>
    <w:rsid w:val="003227B9"/>
    <w:rsid w:val="00330011"/>
    <w:rsid w:val="00351597"/>
    <w:rsid w:val="00355227"/>
    <w:rsid w:val="00356212"/>
    <w:rsid w:val="00360323"/>
    <w:rsid w:val="00370E1E"/>
    <w:rsid w:val="00384A70"/>
    <w:rsid w:val="003962B1"/>
    <w:rsid w:val="003A5536"/>
    <w:rsid w:val="003A76C1"/>
    <w:rsid w:val="003B4F78"/>
    <w:rsid w:val="003D0CFA"/>
    <w:rsid w:val="003E5EF1"/>
    <w:rsid w:val="003E79CA"/>
    <w:rsid w:val="003F0E9A"/>
    <w:rsid w:val="00406D2B"/>
    <w:rsid w:val="00407DF7"/>
    <w:rsid w:val="00411DAE"/>
    <w:rsid w:val="00437966"/>
    <w:rsid w:val="0046756C"/>
    <w:rsid w:val="00491761"/>
    <w:rsid w:val="004932E0"/>
    <w:rsid w:val="00496A4C"/>
    <w:rsid w:val="004A4BF3"/>
    <w:rsid w:val="004C42A7"/>
    <w:rsid w:val="004F0A62"/>
    <w:rsid w:val="004F33AD"/>
    <w:rsid w:val="004F57C9"/>
    <w:rsid w:val="005024C3"/>
    <w:rsid w:val="00506D75"/>
    <w:rsid w:val="00506E13"/>
    <w:rsid w:val="00534672"/>
    <w:rsid w:val="00546FBD"/>
    <w:rsid w:val="00550991"/>
    <w:rsid w:val="00552F85"/>
    <w:rsid w:val="00554C6C"/>
    <w:rsid w:val="00555AF8"/>
    <w:rsid w:val="00556B40"/>
    <w:rsid w:val="005644D0"/>
    <w:rsid w:val="00566ED8"/>
    <w:rsid w:val="0057179A"/>
    <w:rsid w:val="0057362F"/>
    <w:rsid w:val="005838EB"/>
    <w:rsid w:val="00590EAC"/>
    <w:rsid w:val="005B24C3"/>
    <w:rsid w:val="005C1AAD"/>
    <w:rsid w:val="005C3EB1"/>
    <w:rsid w:val="005C6914"/>
    <w:rsid w:val="005D709F"/>
    <w:rsid w:val="005E4F68"/>
    <w:rsid w:val="005F61B9"/>
    <w:rsid w:val="005F774B"/>
    <w:rsid w:val="005F7D3C"/>
    <w:rsid w:val="006009E7"/>
    <w:rsid w:val="00612FE2"/>
    <w:rsid w:val="00631706"/>
    <w:rsid w:val="00632364"/>
    <w:rsid w:val="00646B7F"/>
    <w:rsid w:val="00651DD5"/>
    <w:rsid w:val="006572E6"/>
    <w:rsid w:val="00665866"/>
    <w:rsid w:val="00683139"/>
    <w:rsid w:val="006844EE"/>
    <w:rsid w:val="00690E39"/>
    <w:rsid w:val="00691989"/>
    <w:rsid w:val="006E59C0"/>
    <w:rsid w:val="007104CE"/>
    <w:rsid w:val="007169EF"/>
    <w:rsid w:val="0072290E"/>
    <w:rsid w:val="00726359"/>
    <w:rsid w:val="00767F80"/>
    <w:rsid w:val="007711AF"/>
    <w:rsid w:val="00771FE6"/>
    <w:rsid w:val="0077488F"/>
    <w:rsid w:val="007D2E5A"/>
    <w:rsid w:val="007F04CD"/>
    <w:rsid w:val="007F0545"/>
    <w:rsid w:val="0083223F"/>
    <w:rsid w:val="00832DDE"/>
    <w:rsid w:val="00832FF5"/>
    <w:rsid w:val="00835D81"/>
    <w:rsid w:val="00847C0B"/>
    <w:rsid w:val="00855EF2"/>
    <w:rsid w:val="0086020F"/>
    <w:rsid w:val="00877FBE"/>
    <w:rsid w:val="00893DE9"/>
    <w:rsid w:val="008A07A0"/>
    <w:rsid w:val="008B30AB"/>
    <w:rsid w:val="008C4E97"/>
    <w:rsid w:val="008F0A01"/>
    <w:rsid w:val="008F1191"/>
    <w:rsid w:val="008F3A5E"/>
    <w:rsid w:val="008F7C68"/>
    <w:rsid w:val="009124B7"/>
    <w:rsid w:val="00934156"/>
    <w:rsid w:val="00962D84"/>
    <w:rsid w:val="0097520A"/>
    <w:rsid w:val="009A30F8"/>
    <w:rsid w:val="009B09B8"/>
    <w:rsid w:val="009B138B"/>
    <w:rsid w:val="009C6870"/>
    <w:rsid w:val="009E1887"/>
    <w:rsid w:val="009F0F75"/>
    <w:rsid w:val="009F2142"/>
    <w:rsid w:val="009F2D44"/>
    <w:rsid w:val="00A04F08"/>
    <w:rsid w:val="00A15287"/>
    <w:rsid w:val="00A16234"/>
    <w:rsid w:val="00A2073A"/>
    <w:rsid w:val="00A27A5F"/>
    <w:rsid w:val="00A723B7"/>
    <w:rsid w:val="00A862BC"/>
    <w:rsid w:val="00A8646B"/>
    <w:rsid w:val="00A92E0A"/>
    <w:rsid w:val="00AA07DB"/>
    <w:rsid w:val="00AB26CB"/>
    <w:rsid w:val="00AB4DDD"/>
    <w:rsid w:val="00AD1F47"/>
    <w:rsid w:val="00B1101B"/>
    <w:rsid w:val="00B43749"/>
    <w:rsid w:val="00B465D8"/>
    <w:rsid w:val="00B51C78"/>
    <w:rsid w:val="00B61350"/>
    <w:rsid w:val="00B76C00"/>
    <w:rsid w:val="00BA1642"/>
    <w:rsid w:val="00BC0A24"/>
    <w:rsid w:val="00BE6047"/>
    <w:rsid w:val="00BF0572"/>
    <w:rsid w:val="00C369B2"/>
    <w:rsid w:val="00C5018E"/>
    <w:rsid w:val="00C504BF"/>
    <w:rsid w:val="00C659AC"/>
    <w:rsid w:val="00C75BA3"/>
    <w:rsid w:val="00C7704B"/>
    <w:rsid w:val="00C934B8"/>
    <w:rsid w:val="00C964B5"/>
    <w:rsid w:val="00CA4538"/>
    <w:rsid w:val="00CC3F90"/>
    <w:rsid w:val="00CC5D70"/>
    <w:rsid w:val="00CF655D"/>
    <w:rsid w:val="00D07C69"/>
    <w:rsid w:val="00D11DD7"/>
    <w:rsid w:val="00D12194"/>
    <w:rsid w:val="00D14BF5"/>
    <w:rsid w:val="00D17059"/>
    <w:rsid w:val="00D35747"/>
    <w:rsid w:val="00D35D9D"/>
    <w:rsid w:val="00D37C8A"/>
    <w:rsid w:val="00D4284C"/>
    <w:rsid w:val="00D53EAC"/>
    <w:rsid w:val="00D60430"/>
    <w:rsid w:val="00D6722F"/>
    <w:rsid w:val="00D677E8"/>
    <w:rsid w:val="00D75705"/>
    <w:rsid w:val="00D83D78"/>
    <w:rsid w:val="00DB4397"/>
    <w:rsid w:val="00DC5D11"/>
    <w:rsid w:val="00DC5E8D"/>
    <w:rsid w:val="00DD391D"/>
    <w:rsid w:val="00DE0583"/>
    <w:rsid w:val="00DE0834"/>
    <w:rsid w:val="00DF1E5F"/>
    <w:rsid w:val="00E20971"/>
    <w:rsid w:val="00E20F2A"/>
    <w:rsid w:val="00E270C3"/>
    <w:rsid w:val="00E272DC"/>
    <w:rsid w:val="00E322A4"/>
    <w:rsid w:val="00E42EEA"/>
    <w:rsid w:val="00E57215"/>
    <w:rsid w:val="00E57391"/>
    <w:rsid w:val="00E61BC0"/>
    <w:rsid w:val="00E71686"/>
    <w:rsid w:val="00E7613F"/>
    <w:rsid w:val="00E812FE"/>
    <w:rsid w:val="00E95326"/>
    <w:rsid w:val="00EA0E45"/>
    <w:rsid w:val="00EC1C10"/>
    <w:rsid w:val="00ED3316"/>
    <w:rsid w:val="00ED67E0"/>
    <w:rsid w:val="00EE3327"/>
    <w:rsid w:val="00EE3BAC"/>
    <w:rsid w:val="00EF7991"/>
    <w:rsid w:val="00F0065D"/>
    <w:rsid w:val="00F106C9"/>
    <w:rsid w:val="00F128D6"/>
    <w:rsid w:val="00F17791"/>
    <w:rsid w:val="00F21052"/>
    <w:rsid w:val="00F2511D"/>
    <w:rsid w:val="00F5108B"/>
    <w:rsid w:val="00F552C4"/>
    <w:rsid w:val="00F63E14"/>
    <w:rsid w:val="00F938BC"/>
    <w:rsid w:val="00FA212F"/>
    <w:rsid w:val="00FA4834"/>
    <w:rsid w:val="00FA4E17"/>
    <w:rsid w:val="00FA784D"/>
    <w:rsid w:val="00FB416E"/>
    <w:rsid w:val="00FC3D47"/>
    <w:rsid w:val="00FD0112"/>
    <w:rsid w:val="00FF184D"/>
    <w:rsid w:val="00FF5D68"/>
    <w:rsid w:val="02A751AD"/>
    <w:rsid w:val="0D5F3C78"/>
    <w:rsid w:val="1027059B"/>
    <w:rsid w:val="127C607E"/>
    <w:rsid w:val="16F70B9A"/>
    <w:rsid w:val="1CB14BC5"/>
    <w:rsid w:val="1F114698"/>
    <w:rsid w:val="1F525CF2"/>
    <w:rsid w:val="201E5738"/>
    <w:rsid w:val="2E204398"/>
    <w:rsid w:val="354135AA"/>
    <w:rsid w:val="3A741D44"/>
    <w:rsid w:val="3CB90F2D"/>
    <w:rsid w:val="3FA249B5"/>
    <w:rsid w:val="47B944B8"/>
    <w:rsid w:val="499A759D"/>
    <w:rsid w:val="50335982"/>
    <w:rsid w:val="5FD26099"/>
    <w:rsid w:val="67DC58AD"/>
    <w:rsid w:val="6FC77A65"/>
    <w:rsid w:val="71EF3BA5"/>
    <w:rsid w:val="759E1117"/>
    <w:rsid w:val="799321C2"/>
    <w:rsid w:val="7DA13D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Calibri" w:hAnsi="Calibri" w:eastAsia="Calibri" w:cs="Calibri"/>
      <w:sz w:val="22"/>
      <w:szCs w:val="22"/>
      <w:lang w:val="en-US" w:eastAsia="en-US" w:bidi="ar-SA"/>
    </w:rPr>
  </w:style>
  <w:style w:type="paragraph" w:styleId="2">
    <w:name w:val="heading 1"/>
    <w:basedOn w:val="1"/>
    <w:next w:val="1"/>
    <w:autoRedefine/>
    <w:qFormat/>
    <w:uiPriority w:val="9"/>
    <w:pPr>
      <w:ind w:left="100"/>
      <w:outlineLvl w:val="0"/>
    </w:pPr>
    <w:rPr>
      <w:b/>
      <w:bCs/>
      <w:sz w:val="28"/>
      <w:szCs w:val="28"/>
    </w:rPr>
  </w:style>
  <w:style w:type="paragraph" w:styleId="3">
    <w:name w:val="heading 2"/>
    <w:basedOn w:val="1"/>
    <w:next w:val="1"/>
    <w:unhideWhenUsed/>
    <w:qFormat/>
    <w:uiPriority w:val="9"/>
    <w:pPr>
      <w:spacing w:before="159"/>
      <w:ind w:left="1681"/>
      <w:outlineLvl w:val="1"/>
    </w:pPr>
    <w:rPr>
      <w:sz w:val="28"/>
      <w:szCs w:val="28"/>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style>
  <w:style w:type="paragraph" w:styleId="5">
    <w:name w:val="footer"/>
    <w:basedOn w:val="1"/>
    <w:link w:val="15"/>
    <w:autoRedefine/>
    <w:unhideWhenUsed/>
    <w:qFormat/>
    <w:uiPriority w:val="99"/>
    <w:pPr>
      <w:tabs>
        <w:tab w:val="center" w:pos="4153"/>
        <w:tab w:val="right" w:pos="8306"/>
      </w:tabs>
      <w:snapToGrid w:val="0"/>
    </w:pPr>
    <w:rPr>
      <w:sz w:val="18"/>
      <w:szCs w:val="18"/>
    </w:rPr>
  </w:style>
  <w:style w:type="paragraph" w:styleId="6">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39"/>
    <w:pPr>
      <w:widowControl/>
      <w:autoSpaceDE/>
      <w:autoSpaceDN/>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autoRedefine/>
    <w:unhideWhenUsed/>
    <w:qFormat/>
    <w:uiPriority w:val="99"/>
    <w:rPr>
      <w:color w:val="0000FF" w:themeColor="hyperlink"/>
      <w:u w:val="single"/>
      <w14:textFill>
        <w14:solidFill>
          <w14:schemeClr w14:val="hlink"/>
        </w14:solidFill>
      </w14:textFill>
    </w:rPr>
  </w:style>
  <w:style w:type="table" w:customStyle="1" w:styleId="11">
    <w:name w:val="Table Normal1"/>
    <w:autoRedefine/>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style>
  <w:style w:type="paragraph" w:customStyle="1" w:styleId="13">
    <w:name w:val="Table Paragraph"/>
    <w:basedOn w:val="1"/>
    <w:autoRedefine/>
    <w:qFormat/>
    <w:uiPriority w:val="1"/>
    <w:pPr>
      <w:spacing w:before="78"/>
      <w:ind w:left="211"/>
    </w:pPr>
  </w:style>
  <w:style w:type="character" w:customStyle="1" w:styleId="14">
    <w:name w:val="Header Char"/>
    <w:basedOn w:val="9"/>
    <w:link w:val="6"/>
    <w:autoRedefine/>
    <w:qFormat/>
    <w:uiPriority w:val="99"/>
    <w:rPr>
      <w:rFonts w:ascii="Calibri" w:hAnsi="Calibri" w:eastAsia="Calibri" w:cs="Calibri"/>
      <w:sz w:val="18"/>
      <w:szCs w:val="18"/>
    </w:rPr>
  </w:style>
  <w:style w:type="character" w:customStyle="1" w:styleId="15">
    <w:name w:val="Footer Char"/>
    <w:basedOn w:val="9"/>
    <w:link w:val="5"/>
    <w:autoRedefine/>
    <w:qFormat/>
    <w:uiPriority w:val="99"/>
    <w:rPr>
      <w:rFonts w:ascii="Calibri" w:hAnsi="Calibri" w:eastAsia="Calibri" w:cs="Calibri"/>
      <w:sz w:val="18"/>
      <w:szCs w:val="18"/>
    </w:rPr>
  </w:style>
  <w:style w:type="paragraph" w:customStyle="1" w:styleId="16">
    <w:name w:val="Default"/>
    <w:autoRedefine/>
    <w:qFormat/>
    <w:uiPriority w:val="0"/>
    <w:pPr>
      <w:widowControl/>
      <w:autoSpaceDE w:val="0"/>
      <w:autoSpaceDN w:val="0"/>
      <w:adjustRightInd w:val="0"/>
    </w:pPr>
    <w:rPr>
      <w:rFonts w:ascii="Calibri" w:hAnsi="Calibri" w:cs="Calibri" w:eastAsiaTheme="minorEastAsia"/>
      <w:color w:val="000000"/>
      <w:sz w:val="24"/>
      <w:szCs w:val="24"/>
      <w:lang w:val="en-US" w:eastAsia="en-US" w:bidi="ar-SA"/>
    </w:rPr>
  </w:style>
  <w:style w:type="table" w:customStyle="1" w:styleId="17">
    <w:name w:val="网格表 2 - 着色 11"/>
    <w:basedOn w:val="7"/>
    <w:autoRedefine/>
    <w:qFormat/>
    <w:uiPriority w:val="47"/>
    <w:pPr>
      <w:widowControl/>
      <w:autoSpaceDE/>
      <w:autoSpaceDN/>
    </w:pPr>
    <w:rPr>
      <w:rFonts w:ascii="Times New Roman" w:hAnsi="Times New Roman" w:eastAsia="宋体" w:cs="Times New Roman"/>
      <w:sz w:val="20"/>
      <w:szCs w:val="20"/>
      <w:lang w:eastAsia="zh-CN"/>
    </w:rPr>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character" w:customStyle="1" w:styleId="18">
    <w:name w:val="Unresolved Mention"/>
    <w:basedOn w:val="9"/>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8477C-FC1B-4B9F-9FE6-2BF49629A135}">
  <ds:schemaRefs/>
</ds:datastoreItem>
</file>

<file path=docProps/app.xml><?xml version="1.0" encoding="utf-8"?>
<Properties xmlns="http://schemas.openxmlformats.org/officeDocument/2006/extended-properties" xmlns:vt="http://schemas.openxmlformats.org/officeDocument/2006/docPropsVTypes">
  <Template>Normal.dotm</Template>
  <Company>SUNWAVE</Company>
  <Pages>16</Pages>
  <Words>1789</Words>
  <Characters>9327</Characters>
  <Lines>601</Lines>
  <Paragraphs>509</Paragraphs>
  <TotalTime>3</TotalTime>
  <ScaleCrop>false</ScaleCrop>
  <LinksUpToDate>false</LinksUpToDate>
  <CharactersWithSpaces>10672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2021-04-29T10:03:00Z</dcterms:created>
  <dc:creator>SUNWAVE</dc:creator>
  <cp:lastModifiedBy>☆Stacey</cp:lastModifiedBy>
  <cp:lastPrinted>2020-08-21T12:03:00Z</cp:lastPrinted>
  <dcterms:modified xsi:type="dcterms:W3CDTF">2025-07-23T06:19:51Z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2020-06-10T10:00:00Z</vt:filetime>
  </property>
  <property fmtid="{D5CDD505-2E9C-101B-9397-08002B2CF9AE}" pid="3" name="Creator">
    <vt:lpwstr>Microsoft® Word 2016</vt:lpwstr>
  </property>
  <property fmtid="{D5CDD505-2E9C-101B-9397-08002B2CF9AE}" pid="4" name="LastSaved">
    <vt:filetime>2020-07-01T10:00:00Z</vt:filetime>
  </property>
  <property fmtid="{D5CDD505-2E9C-101B-9397-08002B2CF9AE}" pid="5" name="KSOProductBuildVer">
    <vt:lpwstr>2052-12.1.0.21915</vt:lpwstr>
  </property>
  <property fmtid="{D5CDD505-2E9C-101B-9397-08002B2CF9AE}" pid="6" name="ICV">
    <vt:lpwstr>17002D00B68F4A1A8DF71FCB4340BE0C_13</vt:lpwstr>
  </property>
  <property fmtid="{D5CDD505-2E9C-101B-9397-08002B2CF9AE}" pid="7" name="KSOTemplateDocerSaveRecord">
    <vt:lpwstr>eyJoZGlkIjoiZDU3NjczMzk1ZjljYWNiYzBmNDQxMGZlOTZiZTU3ZWUiLCJ1c2VySWQiOiIyNzk1MDUzNTIifQ==</vt:lpwstr>
  </property>
</Properties>
</file>