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00" w:firstLineChars="50"/>
        <w:rPr>
          <w:rFonts w:eastAsiaTheme="minorEastAsia" w:cstheme="minorHAnsi"/>
          <w:sz w:val="40"/>
          <w:szCs w:val="40"/>
          <w:lang w:eastAsia="zh-CN"/>
        </w:rPr>
      </w:pPr>
      <w:bookmarkStart w:id="3" w:name="_GoBack"/>
      <w:bookmarkEnd w:id="3"/>
    </w:p>
    <w:p>
      <w:pPr>
        <w:rPr>
          <w:rFonts w:eastAsiaTheme="minorEastAsia" w:cstheme="minorHAnsi"/>
          <w:sz w:val="40"/>
          <w:szCs w:val="40"/>
          <w:lang w:eastAsia="zh-CN"/>
        </w:rPr>
      </w:pPr>
      <w:r>
        <w:rPr>
          <w:rFonts w:hint="eastAsia" w:eastAsiaTheme="minorEastAsia" w:cstheme="minorHAnsi"/>
          <w:sz w:val="40"/>
          <w:szCs w:val="40"/>
          <w:lang w:eastAsia="zh-CN"/>
        </w:rPr>
        <w:t xml:space="preserve"> </w:t>
      </w:r>
    </w:p>
    <w:p>
      <w:pPr>
        <w:spacing w:before="70"/>
        <w:ind w:left="440" w:leftChars="200" w:right="113"/>
        <w:jc w:val="right"/>
        <w:rPr>
          <w:rFonts w:asciiTheme="minorHAnsi" w:hAnsiTheme="minorHAnsi" w:cstheme="minorHAnsi"/>
          <w:color w:val="C0504D" w:themeColor="accent2"/>
          <w:sz w:val="72"/>
          <w14:textFill>
            <w14:solidFill>
              <w14:schemeClr w14:val="accent2"/>
            </w14:solidFill>
          </w14:textFill>
        </w:rPr>
      </w:pPr>
      <w:bookmarkStart w:id="0" w:name="OLE_LINK1"/>
    </w:p>
    <w:bookmarkEnd w:id="0"/>
    <w:p>
      <w:pPr>
        <w:spacing w:before="70"/>
        <w:ind w:left="440" w:leftChars="200" w:right="113"/>
        <w:jc w:val="right"/>
        <w:rPr>
          <w:rFonts w:asciiTheme="minorHAnsi" w:hAnsiTheme="minorHAnsi" w:cstheme="minorHAnsi"/>
          <w:color w:val="C00000"/>
          <w:sz w:val="72"/>
        </w:rPr>
      </w:pPr>
      <w:r>
        <w:rPr>
          <w:color w:val="C00000"/>
        </w:rPr>
        <w:t xml:space="preserve"> </w:t>
      </w:r>
      <w:r>
        <w:rPr>
          <w:rFonts w:asciiTheme="minorHAnsi" w:hAnsiTheme="minorHAnsi" w:cstheme="minorHAnsi"/>
          <w:color w:val="C00000"/>
          <w:sz w:val="72"/>
        </w:rPr>
        <w:t>nCELL-RU4240</w:t>
      </w:r>
    </w:p>
    <w:p>
      <w:pPr>
        <w:ind w:right="116"/>
        <w:jc w:val="right"/>
        <w:rPr>
          <w:rFonts w:asciiTheme="minorHAnsi" w:hAnsiTheme="minorHAnsi" w:cstheme="minorHAnsi"/>
          <w:sz w:val="44"/>
        </w:rPr>
      </w:pPr>
      <w:r>
        <w:drawing>
          <wp:anchor distT="0" distB="0" distL="114300" distR="114300" simplePos="0" relativeHeight="251659264" behindDoc="0" locked="0" layoutInCell="1" allowOverlap="1">
            <wp:simplePos x="0" y="0"/>
            <wp:positionH relativeFrom="column">
              <wp:posOffset>805180</wp:posOffset>
            </wp:positionH>
            <wp:positionV relativeFrom="paragraph">
              <wp:posOffset>310515</wp:posOffset>
            </wp:positionV>
            <wp:extent cx="2623185" cy="1708785"/>
            <wp:effectExtent l="0" t="0" r="0" b="6350"/>
            <wp:wrapNone/>
            <wp:docPr id="4" name="图片 4" descr="图片包含 游戏机, 梳子, 刷子&#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包含 游戏机, 梳子, 刷子&#10;&#10;描述已自动生成"/>
                    <pic:cNvPicPr>
                      <a:picLocks noChangeAspect="1"/>
                    </pic:cNvPicPr>
                  </pic:nvPicPr>
                  <pic:blipFill>
                    <a:blip r:embed="rId6" cstate="print">
                      <a:clrChange>
                        <a:clrFrom>
                          <a:srgbClr val="FFFFFF"/>
                        </a:clrFrom>
                        <a:clrTo>
                          <a:srgbClr val="FFFFFF">
                            <a:alpha val="0"/>
                          </a:srgbClr>
                        </a:clrTo>
                      </a:clrChange>
                      <a:grayscl/>
                      <a:extLst>
                        <a:ext uri="{BEBA8EAE-BF5A-486C-A8C5-ECC9F3942E4B}">
                          <a14:imgProps xmlns:a14="http://schemas.microsoft.com/office/drawing/2010/main">
                            <a14:imgLayer r:embed="rId7">
                              <a14:imgEffect>
                                <a14:colorTemperature colorTemp="4700"/>
                              </a14:imgEffect>
                            </a14:imgLayer>
                          </a14:imgProps>
                        </a:ext>
                        <a:ext uri="{28A0092B-C50C-407E-A947-70E740481C1C}">
                          <a14:useLocalDpi xmlns:a14="http://schemas.microsoft.com/office/drawing/2010/main" val="0"/>
                        </a:ext>
                      </a:extLst>
                    </a:blip>
                    <a:stretch>
                      <a:fillRect/>
                    </a:stretch>
                  </pic:blipFill>
                  <pic:spPr>
                    <a:xfrm>
                      <a:off x="0" y="0"/>
                      <a:ext cx="2623472" cy="1708484"/>
                    </a:xfrm>
                    <a:prstGeom prst="rect">
                      <a:avLst/>
                    </a:prstGeom>
                    <a:noFill/>
                    <a:ln>
                      <a:noFill/>
                    </a:ln>
                  </pic:spPr>
                </pic:pic>
              </a:graphicData>
            </a:graphic>
          </wp:anchor>
        </w:drawing>
      </w:r>
      <w:r>
        <w:rPr>
          <w:rFonts w:asciiTheme="minorHAnsi" w:hAnsiTheme="minorHAnsi" w:cstheme="minorHAnsi"/>
          <w:sz w:val="44"/>
        </w:rPr>
        <w:t xml:space="preserve">5G </w:t>
      </w:r>
      <w:r>
        <w:rPr>
          <w:rFonts w:hint="eastAsia" w:asciiTheme="minorHAnsi" w:hAnsiTheme="minorHAnsi" w:cstheme="minorHAnsi"/>
          <w:sz w:val="44"/>
          <w:lang w:eastAsia="zh-CN"/>
        </w:rPr>
        <w:t>Pico</w:t>
      </w:r>
      <w:r>
        <w:rPr>
          <w:rFonts w:asciiTheme="minorHAnsi" w:hAnsiTheme="minorHAnsi" w:cstheme="minorHAnsi"/>
          <w:sz w:val="44"/>
          <w:lang w:eastAsia="zh-CN"/>
        </w:rPr>
        <w:t xml:space="preserve"> </w:t>
      </w:r>
      <w:r>
        <w:rPr>
          <w:rFonts w:hint="eastAsia" w:asciiTheme="minorHAnsi" w:hAnsiTheme="minorHAnsi" w:cstheme="minorHAnsi"/>
          <w:sz w:val="44"/>
          <w:lang w:eastAsia="zh-CN"/>
        </w:rPr>
        <w:t>Remote</w:t>
      </w:r>
      <w:r>
        <w:rPr>
          <w:rFonts w:asciiTheme="minorHAnsi" w:hAnsiTheme="minorHAnsi" w:cstheme="minorHAnsi"/>
          <w:sz w:val="44"/>
          <w:lang w:eastAsia="zh-CN"/>
        </w:rPr>
        <w:t xml:space="preserve"> </w:t>
      </w:r>
      <w:r>
        <w:rPr>
          <w:rFonts w:asciiTheme="minorHAnsi" w:hAnsiTheme="minorHAnsi" w:cstheme="minorHAnsi"/>
          <w:sz w:val="44"/>
        </w:rPr>
        <w:t>Radio Unit</w:t>
      </w:r>
    </w:p>
    <w:p>
      <w:pPr>
        <w:spacing w:before="38"/>
        <w:ind w:right="118"/>
        <w:jc w:val="right"/>
        <w:rPr>
          <w:rFonts w:asciiTheme="minorHAnsi" w:hAnsiTheme="minorHAnsi" w:cstheme="minorHAnsi"/>
          <w:color w:val="808080"/>
        </w:rPr>
      </w:pPr>
    </w:p>
    <w:p>
      <w:pPr>
        <w:spacing w:before="38"/>
        <w:ind w:right="118"/>
        <w:jc w:val="right"/>
        <w:rPr>
          <w:rFonts w:asciiTheme="minorHAnsi" w:hAnsiTheme="minorHAnsi" w:cstheme="minorHAnsi"/>
          <w:color w:val="808080"/>
        </w:rPr>
      </w:pPr>
    </w:p>
    <w:p>
      <w:pPr>
        <w:rPr>
          <w:rFonts w:asciiTheme="minorHAnsi" w:hAnsiTheme="minorHAnsi" w:cstheme="minorHAnsi"/>
        </w:rPr>
      </w:pPr>
    </w:p>
    <w:p>
      <w:pPr>
        <w:spacing w:before="38"/>
        <w:ind w:right="118"/>
        <w:jc w:val="right"/>
        <w:rPr>
          <w:rFonts w:asciiTheme="minorHAnsi" w:hAnsiTheme="minorHAnsi" w:cstheme="minorHAnsi"/>
          <w:color w:val="808080"/>
          <w:sz w:val="48"/>
        </w:rPr>
      </w:pPr>
      <w:r>
        <w:rPr>
          <w:rFonts w:hint="eastAsia" w:asciiTheme="minorHAnsi" w:hAnsiTheme="minorHAnsi" w:cstheme="minorHAnsi"/>
          <w:color w:val="808080"/>
          <w:sz w:val="48"/>
        </w:rPr>
        <w:t>4T4R</w:t>
      </w:r>
    </w:p>
    <w:p>
      <w:pPr>
        <w:spacing w:before="38"/>
        <w:ind w:right="118"/>
        <w:jc w:val="right"/>
        <w:rPr>
          <w:rFonts w:asciiTheme="minorHAnsi" w:hAnsiTheme="minorHAnsi" w:cstheme="minorHAnsi"/>
          <w:color w:val="808080"/>
          <w:sz w:val="48"/>
        </w:rPr>
      </w:pPr>
      <w:r>
        <w:rPr>
          <w:rFonts w:asciiTheme="minorHAnsi" w:hAnsiTheme="minorHAnsi" w:cstheme="minorHAnsi"/>
          <w:color w:val="808080"/>
          <w:sz w:val="48"/>
        </w:rPr>
        <w:t>24</w:t>
      </w:r>
      <w:r>
        <w:rPr>
          <w:rFonts w:hint="eastAsia" w:asciiTheme="minorHAnsi" w:hAnsiTheme="minorHAnsi" w:cstheme="minorHAnsi"/>
          <w:color w:val="808080"/>
          <w:sz w:val="48"/>
        </w:rPr>
        <w:t>d</w:t>
      </w:r>
      <w:r>
        <w:rPr>
          <w:rFonts w:asciiTheme="minorHAnsi" w:hAnsiTheme="minorHAnsi" w:cstheme="minorHAnsi"/>
          <w:color w:val="808080"/>
          <w:sz w:val="48"/>
        </w:rPr>
        <w:t>B</w:t>
      </w:r>
      <w:r>
        <w:rPr>
          <w:rFonts w:hint="eastAsia" w:asciiTheme="minorHAnsi" w:hAnsiTheme="minorHAnsi" w:cstheme="minorHAnsi"/>
          <w:color w:val="808080"/>
          <w:sz w:val="48"/>
        </w:rPr>
        <w:t>m</w:t>
      </w:r>
    </w:p>
    <w:p>
      <w:pPr>
        <w:spacing w:before="38"/>
        <w:ind w:right="118"/>
        <w:jc w:val="right"/>
        <w:rPr>
          <w:rFonts w:eastAsia="宋体" w:asciiTheme="minorHAnsi" w:hAnsiTheme="minorHAnsi" w:cstheme="minorHAnsi"/>
          <w:color w:val="808080"/>
          <w:sz w:val="48"/>
          <w:lang w:eastAsia="zh-CN"/>
        </w:rPr>
      </w:pPr>
      <w:r>
        <w:rPr>
          <w:rFonts w:hint="eastAsia" w:eastAsia="宋体" w:asciiTheme="minorHAnsi" w:hAnsiTheme="minorHAnsi" w:cstheme="minorHAnsi"/>
          <w:color w:val="808080"/>
          <w:sz w:val="48"/>
          <w:lang w:eastAsia="zh-CN"/>
        </w:rPr>
        <w:t>5GNR</w:t>
      </w:r>
    </w:p>
    <w:p>
      <w:pPr>
        <w:wordWrap w:val="0"/>
        <w:spacing w:before="38"/>
        <w:ind w:right="118"/>
        <w:jc w:val="right"/>
        <w:rPr>
          <w:rFonts w:eastAsia="宋体" w:asciiTheme="minorHAnsi" w:hAnsiTheme="minorHAnsi" w:cstheme="minorHAnsi"/>
          <w:color w:val="808080"/>
          <w:sz w:val="48"/>
          <w:lang w:eastAsia="zh-CN"/>
        </w:rPr>
      </w:pPr>
      <w:r>
        <w:rPr>
          <w:rFonts w:hint="eastAsia" w:eastAsia="宋体" w:asciiTheme="minorHAnsi" w:hAnsiTheme="minorHAnsi" w:cstheme="minorHAnsi"/>
          <w:color w:val="808080"/>
          <w:sz w:val="48"/>
          <w:lang w:eastAsia="zh-CN"/>
        </w:rPr>
        <w:t>IBW</w:t>
      </w:r>
      <w:r>
        <w:rPr>
          <w:rFonts w:hint="eastAsia"/>
        </w:rPr>
        <w:t xml:space="preserve"> </w:t>
      </w:r>
      <w:r>
        <w:rPr>
          <w:rFonts w:hint="eastAsia" w:eastAsia="宋体" w:asciiTheme="minorHAnsi" w:hAnsiTheme="minorHAnsi" w:cstheme="minorHAnsi"/>
          <w:color w:val="808080"/>
          <w:sz w:val="48"/>
          <w:lang w:eastAsia="zh-CN"/>
        </w:rPr>
        <w:t>200MHz</w:t>
      </w:r>
    </w:p>
    <w:p>
      <w:pPr>
        <w:pStyle w:val="3"/>
        <w:spacing w:before="1" w:line="271" w:lineRule="auto"/>
        <w:ind w:left="120" w:right="116" w:firstLine="419"/>
        <w:jc w:val="both"/>
        <w:rPr>
          <w:rFonts w:eastAsia="宋体" w:asciiTheme="minorHAnsi" w:hAnsiTheme="minorHAnsi" w:cstheme="minorHAnsi"/>
          <w:sz w:val="20"/>
          <w:lang w:eastAsia="zh-CN"/>
        </w:rPr>
      </w:pPr>
    </w:p>
    <w:p>
      <w:pPr>
        <w:pStyle w:val="3"/>
        <w:spacing w:before="1" w:line="271" w:lineRule="auto"/>
        <w:ind w:left="120" w:right="116" w:firstLine="419"/>
        <w:jc w:val="both"/>
        <w:rPr>
          <w:rFonts w:asciiTheme="minorHAnsi" w:hAnsiTheme="minorHAnsi" w:cstheme="minorHAnsi"/>
          <w:sz w:val="20"/>
        </w:rPr>
      </w:pPr>
    </w:p>
    <w:p>
      <w:pPr>
        <w:pStyle w:val="3"/>
        <w:spacing w:before="1" w:line="271" w:lineRule="auto"/>
        <w:ind w:right="116"/>
        <w:jc w:val="both"/>
        <w:rPr>
          <w:rFonts w:asciiTheme="minorHAnsi" w:hAnsiTheme="minorHAnsi" w:cstheme="minorHAnsi"/>
          <w:sz w:val="20"/>
          <w:lang w:eastAsia="zh-CN"/>
        </w:rPr>
      </w:pPr>
    </w:p>
    <w:p>
      <w:pPr>
        <w:pStyle w:val="3"/>
        <w:spacing w:before="1" w:line="271" w:lineRule="auto"/>
        <w:ind w:left="120" w:right="116" w:firstLine="419"/>
        <w:jc w:val="both"/>
        <w:rPr>
          <w:rFonts w:asciiTheme="minorHAnsi" w:hAnsiTheme="minorHAnsi" w:cstheme="minorHAnsi"/>
          <w:sz w:val="20"/>
        </w:rPr>
      </w:pPr>
    </w:p>
    <w:p>
      <w:pPr>
        <w:pStyle w:val="3"/>
        <w:spacing w:before="1" w:line="271" w:lineRule="auto"/>
        <w:ind w:right="116"/>
        <w:jc w:val="both"/>
        <w:rPr>
          <w:rFonts w:asciiTheme="minorHAnsi" w:hAnsiTheme="minorHAnsi" w:cstheme="minorHAnsi"/>
          <w:sz w:val="20"/>
        </w:rPr>
      </w:pPr>
    </w:p>
    <w:p>
      <w:pPr>
        <w:jc w:val="both"/>
        <w:rPr>
          <w:rFonts w:eastAsia="Arial" w:asciiTheme="minorHAnsi" w:hAnsiTheme="minorHAnsi" w:cstheme="minorHAnsi"/>
          <w:szCs w:val="21"/>
        </w:rPr>
      </w:pPr>
      <w:r>
        <w:rPr>
          <w:rFonts w:eastAsia="Arial" w:asciiTheme="minorHAnsi" w:hAnsiTheme="minorHAnsi" w:cstheme="minorHAnsi"/>
          <w:szCs w:val="21"/>
          <w:lang w:eastAsia="zh-CN"/>
        </w:rPr>
        <w:t xml:space="preserve">The </w:t>
      </w:r>
      <w:r>
        <w:rPr>
          <w:rFonts w:hint="eastAsia" w:eastAsia="Arial" w:asciiTheme="minorHAnsi" w:hAnsiTheme="minorHAnsi" w:cstheme="minorHAnsi"/>
          <w:szCs w:val="21"/>
          <w:lang w:eastAsia="zh-CN"/>
        </w:rPr>
        <w:t>nCELL</w:t>
      </w:r>
      <w:r>
        <w:rPr>
          <w:rFonts w:eastAsia="Arial" w:asciiTheme="minorHAnsi" w:hAnsiTheme="minorHAnsi" w:cstheme="minorHAnsi"/>
          <w:szCs w:val="21"/>
          <w:lang w:eastAsia="zh-CN"/>
        </w:rPr>
        <w:t>-</w:t>
      </w:r>
      <w:r>
        <w:rPr>
          <w:rFonts w:hint="eastAsia" w:eastAsia="Arial" w:asciiTheme="minorHAnsi" w:hAnsiTheme="minorHAnsi" w:cstheme="minorHAnsi"/>
          <w:szCs w:val="21"/>
          <w:lang w:eastAsia="zh-CN"/>
        </w:rPr>
        <w:t>RU42</w:t>
      </w:r>
      <w:r>
        <w:rPr>
          <w:rFonts w:eastAsia="Arial" w:asciiTheme="minorHAnsi" w:hAnsiTheme="minorHAnsi" w:cstheme="minorHAnsi"/>
          <w:szCs w:val="21"/>
          <w:lang w:eastAsia="zh-CN"/>
        </w:rPr>
        <w:t>4</w:t>
      </w:r>
      <w:r>
        <w:rPr>
          <w:rFonts w:hint="eastAsia" w:eastAsia="Arial" w:asciiTheme="minorHAnsi" w:hAnsiTheme="minorHAnsi" w:cstheme="minorHAnsi"/>
          <w:szCs w:val="21"/>
          <w:lang w:eastAsia="zh-CN"/>
        </w:rPr>
        <w:t>0</w:t>
      </w:r>
      <w:r>
        <w:rPr>
          <w:rFonts w:eastAsia="Arial" w:asciiTheme="minorHAnsi" w:hAnsiTheme="minorHAnsi" w:cstheme="minorHAnsi"/>
          <w:szCs w:val="21"/>
        </w:rPr>
        <w:t xml:space="preserve"> from BTI WIRELESS is a remote unit in a 5G extended leather base station and usually needs to be used in conjunction with an extension unit (EU) and a baseband unit (BBU) to achieve 5G wireless signal coverage. This 5G pRRU remote unit adopts digital technology and uses optical fiber to carry wireless signals for remote coverage. It is mainly used in indoor coverage scenarios.</w:t>
      </w:r>
      <w:r>
        <w:rPr>
          <w:rFonts w:asciiTheme="minorHAnsi" w:hAnsiTheme="minorHAnsi" w:eastAsiaTheme="minorEastAsia" w:cstheme="minorHAnsi"/>
          <w:lang w:eastAsia="zh-CN"/>
        </w:rPr>
        <w:br w:type="page"/>
      </w:r>
    </w:p>
    <w:tbl>
      <w:tblPr>
        <w:tblStyle w:val="20"/>
        <w:tblW w:w="10222"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0222"/>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jc w:val="center"/>
        </w:trPr>
        <w:tc>
          <w:tcPr>
            <w:tcW w:w="10222" w:type="dxa"/>
            <w:tcBorders>
              <w:top w:val="nil"/>
              <w:bottom w:val="nil"/>
              <w:insideV w:val="nil"/>
            </w:tcBorders>
            <w:shd w:val="clear" w:color="auto" w:fill="C00000"/>
            <w:vAlign w:val="center"/>
          </w:tcPr>
          <w:p>
            <w:pPr>
              <w:pStyle w:val="13"/>
              <w:adjustRightInd w:val="0"/>
              <w:snapToGrid w:val="0"/>
              <w:spacing w:before="0"/>
              <w:outlineLvl w:val="1"/>
              <w:rPr>
                <w:rFonts w:asciiTheme="minorHAnsi" w:hAnsiTheme="minorHAnsi" w:cstheme="minorHAnsi"/>
                <w:b w:val="0"/>
                <w:bCs/>
                <w:color w:val="FFFFFF" w:themeColor="background1"/>
                <w14:textFill>
                  <w14:solidFill>
                    <w14:schemeClr w14:val="bg1"/>
                  </w14:solidFill>
                </w14:textFill>
              </w:rPr>
            </w:pPr>
            <w:r>
              <w:rPr>
                <w:rFonts w:asciiTheme="minorHAnsi" w:hAnsiTheme="minorHAnsi" w:cstheme="minorHAnsi"/>
                <w:b/>
                <w:bCs/>
                <w:color w:val="FFFFFF" w:themeColor="background1"/>
                <w14:textFill>
                  <w14:solidFill>
                    <w14:schemeClr w14:val="bg1"/>
                  </w14:solidFill>
                </w14:textFill>
              </w:rPr>
              <w:t>KEY FEATURES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jc w:val="center"/>
        </w:trPr>
        <w:tc>
          <w:tcPr>
            <w:tcW w:w="10222" w:type="dxa"/>
            <w:shd w:val="clear" w:color="auto" w:fill="FFFFFF" w:themeFill="background1"/>
            <w:vAlign w:val="center"/>
          </w:tcPr>
          <w:p>
            <w:pPr>
              <w:pStyle w:val="13"/>
              <w:numPr>
                <w:ilvl w:val="0"/>
                <w:numId w:val="1"/>
              </w:numPr>
              <w:spacing w:before="40"/>
              <w:rPr>
                <w:rFonts w:asciiTheme="minorHAnsi" w:hAnsiTheme="minorHAnsi" w:cstheme="minorHAnsi"/>
                <w:b/>
                <w:bCs/>
              </w:rPr>
            </w:pPr>
            <w:r>
              <w:rPr>
                <w:rFonts w:asciiTheme="minorHAnsi" w:hAnsiTheme="minorHAnsi" w:cstheme="minorHAnsi"/>
                <w:b w:val="0"/>
                <w:bCs w:val="0"/>
              </w:rPr>
              <w:t>4T4R design, can be upgraded to 200 MHz processing bandwidth</w:t>
            </w:r>
          </w:p>
          <w:p>
            <w:pPr>
              <w:pStyle w:val="13"/>
              <w:numPr>
                <w:ilvl w:val="0"/>
                <w:numId w:val="1"/>
              </w:numPr>
              <w:spacing w:before="0"/>
              <w:rPr>
                <w:rFonts w:asciiTheme="minorHAnsi" w:hAnsiTheme="minorHAnsi" w:cstheme="minorHAnsi"/>
                <w:b/>
                <w:bCs/>
              </w:rPr>
            </w:pPr>
            <w:r>
              <w:rPr>
                <w:rFonts w:asciiTheme="minorHAnsi" w:hAnsiTheme="minorHAnsi" w:cstheme="minorHAnsi"/>
                <w:b w:val="0"/>
                <w:bCs w:val="0"/>
              </w:rPr>
              <w:t>Compatible with CPRI and eCPRI interfaces</w:t>
            </w:r>
          </w:p>
          <w:p>
            <w:pPr>
              <w:pStyle w:val="13"/>
              <w:numPr>
                <w:ilvl w:val="0"/>
                <w:numId w:val="1"/>
              </w:numPr>
              <w:spacing w:before="0"/>
              <w:rPr>
                <w:rFonts w:asciiTheme="minorHAnsi" w:hAnsiTheme="minorHAnsi" w:cstheme="minorHAnsi"/>
                <w:b/>
                <w:bCs/>
              </w:rPr>
            </w:pPr>
            <w:r>
              <w:rPr>
                <w:rFonts w:asciiTheme="minorHAnsi" w:hAnsiTheme="minorHAnsi" w:cstheme="minorHAnsi"/>
                <w:b w:val="0"/>
                <w:bCs w:val="0"/>
              </w:rPr>
              <w:t>Comply with O-RAN specifications, and can be interconnected with expansion units or BBUs of different manufacturers</w:t>
            </w:r>
          </w:p>
          <w:p>
            <w:pPr>
              <w:pStyle w:val="13"/>
              <w:numPr>
                <w:ilvl w:val="0"/>
                <w:numId w:val="1"/>
              </w:numPr>
              <w:spacing w:before="0"/>
              <w:rPr>
                <w:rFonts w:asciiTheme="minorHAnsi" w:hAnsiTheme="minorHAnsi" w:cstheme="minorHAnsi"/>
                <w:b/>
                <w:bCs/>
              </w:rPr>
            </w:pPr>
            <w:r>
              <w:rPr>
                <w:rFonts w:asciiTheme="minorHAnsi" w:hAnsiTheme="minorHAnsi" w:cstheme="minorHAnsi"/>
                <w:b w:val="0"/>
                <w:bCs w:val="0"/>
              </w:rPr>
              <w:t>The product is small in size, high in efficiency, light in weight, and convenient for indoor installation</w:t>
            </w:r>
          </w:p>
          <w:p>
            <w:pPr>
              <w:pStyle w:val="13"/>
              <w:numPr>
                <w:ilvl w:val="0"/>
                <w:numId w:val="1"/>
              </w:numPr>
              <w:spacing w:before="0" w:after="120"/>
              <w:rPr>
                <w:rFonts w:asciiTheme="minorHAnsi" w:hAnsiTheme="minorHAnsi" w:cstheme="minorHAnsi"/>
                <w:b w:val="0"/>
                <w:bCs w:val="0"/>
              </w:rPr>
            </w:pPr>
            <w:r>
              <w:rPr>
                <w:rFonts w:asciiTheme="minorHAnsi" w:hAnsiTheme="minorHAnsi" w:cstheme="minorHAnsi"/>
                <w:b w:val="0"/>
                <w:bCs w:val="0"/>
              </w:rPr>
              <w:t>Supports remote upgrade and maintenance</w:t>
            </w:r>
          </w:p>
        </w:tc>
      </w:tr>
    </w:tbl>
    <w:p>
      <w:pPr>
        <w:rPr>
          <w:lang w:bidi="ar-SA"/>
        </w:rPr>
      </w:pPr>
    </w:p>
    <w:tbl>
      <w:tblPr>
        <w:tblStyle w:val="20"/>
        <w:tblW w:w="10287"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0287"/>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jc w:val="center"/>
        </w:trPr>
        <w:tc>
          <w:tcPr>
            <w:tcW w:w="10287" w:type="dxa"/>
            <w:tcBorders>
              <w:top w:val="nil"/>
              <w:bottom w:val="nil"/>
              <w:insideV w:val="nil"/>
            </w:tcBorders>
            <w:shd w:val="clear" w:color="auto" w:fill="C00000"/>
            <w:vAlign w:val="center"/>
          </w:tcPr>
          <w:p>
            <w:pPr>
              <w:pStyle w:val="13"/>
              <w:adjustRightInd w:val="0"/>
              <w:snapToGrid w:val="0"/>
              <w:spacing w:before="0"/>
              <w:outlineLvl w:val="1"/>
              <w:rPr>
                <w:rFonts w:asciiTheme="minorHAnsi" w:hAnsiTheme="minorHAnsi" w:cstheme="minorHAnsi"/>
                <w:b w:val="0"/>
                <w:bCs/>
                <w:color w:val="FFFFFF" w:themeColor="background1"/>
                <w14:textFill>
                  <w14:solidFill>
                    <w14:schemeClr w14:val="bg1"/>
                  </w14:solidFill>
                </w14:textFill>
              </w:rPr>
            </w:pPr>
            <w:bookmarkStart w:id="1" w:name="_Hlk56151308"/>
            <w:r>
              <w:rPr>
                <w:rFonts w:asciiTheme="minorHAnsi" w:hAnsiTheme="minorHAnsi" w:cstheme="minorHAnsi"/>
                <w:b/>
                <w:bCs/>
                <w:color w:val="FFFFFF" w:themeColor="background1"/>
                <w14:textFill>
                  <w14:solidFill>
                    <w14:schemeClr w14:val="bg1"/>
                  </w14:solidFill>
                </w14:textFill>
              </w:rPr>
              <w:t>SYSTEM ELEMENTS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jc w:val="center"/>
        </w:trPr>
        <w:tc>
          <w:tcPr>
            <w:tcW w:w="10287" w:type="dxa"/>
            <w:shd w:val="clear" w:color="auto" w:fill="FFFFFF" w:themeFill="background1"/>
            <w:vAlign w:val="center"/>
          </w:tcPr>
          <w:p>
            <w:pPr>
              <w:pStyle w:val="13"/>
              <w:spacing w:before="0"/>
              <w:jc w:val="center"/>
              <w:rPr>
                <w:rFonts w:asciiTheme="minorHAnsi" w:hAnsiTheme="minorHAnsi" w:cstheme="minorHAnsi"/>
                <w:b w:val="0"/>
                <w:bCs w:val="0"/>
              </w:rPr>
            </w:pPr>
            <w:r>
              <w:rPr>
                <w:b w:val="0"/>
                <w:bCs w:val="0"/>
              </w:rPr>
              <w:drawing>
                <wp:inline distT="0" distB="0" distL="0" distR="0">
                  <wp:extent cx="2222500" cy="1798320"/>
                  <wp:effectExtent l="0" t="0" r="0" b="5080"/>
                  <wp:docPr id="7" name="图片 7" descr="图片包含 游戏机, 钟表, 梳子, 电脑&#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包含 游戏机, 钟表, 梳子, 电脑&#10;&#10;描述已自动生成"/>
                          <pic:cNvPicPr>
                            <a:picLocks noChangeAspect="1"/>
                          </pic:cNvPicPr>
                        </pic:nvPicPr>
                        <pic:blipFill>
                          <a:blip r:embed="rId8" cstate="print">
                            <a:grayscl/>
                            <a:extLst>
                              <a:ext uri="{28A0092B-C50C-407E-A947-70E740481C1C}">
                                <a14:useLocalDpi xmlns:a14="http://schemas.microsoft.com/office/drawing/2010/main" val="0"/>
                              </a:ext>
                            </a:extLst>
                          </a:blip>
                          <a:stretch>
                            <a:fillRect/>
                          </a:stretch>
                        </pic:blipFill>
                        <pic:spPr>
                          <a:xfrm>
                            <a:off x="0" y="0"/>
                            <a:ext cx="2233326" cy="1806663"/>
                          </a:xfrm>
                          <a:prstGeom prst="rect">
                            <a:avLst/>
                          </a:prstGeom>
                        </pic:spPr>
                      </pic:pic>
                    </a:graphicData>
                  </a:graphic>
                </wp:inline>
              </w:drawing>
            </w:r>
            <w:r>
              <w:rPr>
                <w:b w:val="0"/>
                <w:bCs w:val="0"/>
              </w:rPr>
              <w:drawing>
                <wp:inline distT="0" distB="0" distL="114300" distR="114300">
                  <wp:extent cx="2454275" cy="9302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grayscl/>
                            <a:extLst>
                              <a:ext uri="{BEBA8EAE-BF5A-486C-A8C5-ECC9F3942E4B}">
                                <a14:imgProps xmlns:a14="http://schemas.microsoft.com/office/drawing/2010/main">
                                  <a14:imgLayer r:embed="rId10">
                                    <a14:imgEffect>
                                      <a14:colorTemperature colorTemp="4700"/>
                                    </a14:imgEffect>
                                  </a14:imgLayer>
                                </a14:imgProps>
                              </a:ext>
                            </a:extLst>
                          </a:blip>
                          <a:stretch>
                            <a:fillRect/>
                          </a:stretch>
                        </pic:blipFill>
                        <pic:spPr>
                          <a:xfrm>
                            <a:off x="0" y="0"/>
                            <a:ext cx="2469489" cy="936067"/>
                          </a:xfrm>
                          <a:prstGeom prst="rect">
                            <a:avLst/>
                          </a:prstGeom>
                          <a:noFill/>
                          <a:ln>
                            <a:noFill/>
                          </a:ln>
                        </pic:spPr>
                      </pic:pic>
                    </a:graphicData>
                  </a:graphic>
                </wp:inline>
              </w:drawing>
            </w:r>
          </w:p>
        </w:tc>
      </w:tr>
      <w:bookmarkEnd w:id="1"/>
    </w:tbl>
    <w:p>
      <w:pPr>
        <w:pStyle w:val="13"/>
        <w:spacing w:before="0"/>
        <w:rPr>
          <w:rFonts w:asciiTheme="minorHAnsi" w:hAnsiTheme="minorHAnsi" w:cstheme="minorHAnsi"/>
        </w:rPr>
      </w:pPr>
    </w:p>
    <w:tbl>
      <w:tblPr>
        <w:tblStyle w:val="20"/>
        <w:tblW w:w="10207" w:type="dxa"/>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3256"/>
        <w:gridCol w:w="6951"/>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40" w:hRule="atLeast"/>
          <w:jc w:val="center"/>
        </w:trPr>
        <w:tc>
          <w:tcPr>
            <w:tcW w:w="10207" w:type="dxa"/>
            <w:gridSpan w:val="2"/>
            <w:tcBorders>
              <w:top w:val="nil"/>
              <w:bottom w:val="nil"/>
              <w:insideV w:val="nil"/>
            </w:tcBorders>
            <w:shd w:val="clear" w:color="auto" w:fill="C00000"/>
            <w:vAlign w:val="center"/>
          </w:tcPr>
          <w:p>
            <w:pPr>
              <w:pStyle w:val="13"/>
              <w:adjustRightInd w:val="0"/>
              <w:snapToGrid w:val="0"/>
              <w:spacing w:before="0"/>
              <w:outlineLvl w:val="1"/>
              <w:rPr>
                <w:rFonts w:asciiTheme="minorHAnsi" w:hAnsiTheme="minorHAnsi" w:cstheme="minorHAnsi"/>
                <w:b/>
                <w:bCs w:val="0"/>
                <w:color w:val="FFFFFF" w:themeColor="background1"/>
                <w14:textFill>
                  <w14:solidFill>
                    <w14:schemeClr w14:val="bg1"/>
                  </w14:solidFill>
                </w14:textFill>
              </w:rPr>
            </w:pPr>
            <w:r>
              <w:rPr>
                <w:rFonts w:asciiTheme="minorHAnsi" w:hAnsiTheme="minorHAnsi" w:cstheme="minorHAnsi"/>
                <w:b/>
                <w:bCs/>
                <w:color w:val="FFFFFF" w:themeColor="background1"/>
                <w14:textFill>
                  <w14:solidFill>
                    <w14:schemeClr w14:val="bg1"/>
                  </w14:solidFill>
                </w14:textFill>
              </w:rPr>
              <w:t>HARDWARE SPECIFICATIONS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 xml:space="preserve">Working Frequency </w:t>
            </w:r>
          </w:p>
        </w:tc>
        <w:tc>
          <w:tcPr>
            <w:tcW w:w="6951" w:type="dxa"/>
            <w:shd w:val="clear" w:color="auto" w:fill="FFFFFF" w:themeFill="background1"/>
            <w:vAlign w:val="center"/>
          </w:tcPr>
          <w:p>
            <w:pPr>
              <w:pStyle w:val="13"/>
              <w:spacing w:before="0"/>
              <w:rPr>
                <w:rFonts w:hint="eastAsia" w:asciiTheme="minorHAnsi" w:hAnsiTheme="minorHAnsi" w:cstheme="minorHAnsi"/>
                <w:lang w:eastAsia="zh-CN"/>
              </w:rPr>
            </w:pPr>
            <w:r>
              <w:rPr>
                <w:rFonts w:hint="eastAsia" w:asciiTheme="minorHAnsi" w:hAnsiTheme="minorHAnsi" w:cstheme="minorHAnsi"/>
                <w:lang w:eastAsia="zh-CN"/>
              </w:rPr>
              <w:t>Option 1: 2515~2675 MHz</w:t>
            </w:r>
          </w:p>
          <w:p>
            <w:pPr>
              <w:pStyle w:val="13"/>
              <w:spacing w:before="0"/>
              <w:rPr>
                <w:rFonts w:hint="eastAsia" w:asciiTheme="minorHAnsi" w:hAnsiTheme="minorHAnsi" w:cstheme="minorHAnsi"/>
                <w:lang w:eastAsia="zh-CN"/>
              </w:rPr>
            </w:pPr>
            <w:r>
              <w:rPr>
                <w:rFonts w:hint="eastAsia" w:asciiTheme="minorHAnsi" w:hAnsiTheme="minorHAnsi" w:cstheme="minorHAnsi"/>
                <w:lang w:eastAsia="zh-CN"/>
              </w:rPr>
              <w:t>Option 2: 3300~3600 MHz</w:t>
            </w:r>
          </w:p>
          <w:p>
            <w:pPr>
              <w:pStyle w:val="13"/>
              <w:spacing w:before="0"/>
              <w:rPr>
                <w:rFonts w:hint="eastAsia" w:asciiTheme="minorHAnsi" w:hAnsiTheme="minorHAnsi" w:cstheme="minorHAnsi"/>
                <w:lang w:eastAsia="zh-CN"/>
              </w:rPr>
            </w:pPr>
            <w:r>
              <w:rPr>
                <w:rFonts w:hint="eastAsia" w:asciiTheme="minorHAnsi" w:hAnsiTheme="minorHAnsi" w:cstheme="minorHAnsi"/>
                <w:lang w:eastAsia="zh-CN"/>
              </w:rPr>
              <w:t>Option 3: 3500 ~ 3700 MHz</w:t>
            </w:r>
          </w:p>
          <w:p>
            <w:pPr>
              <w:pStyle w:val="13"/>
              <w:spacing w:before="0"/>
              <w:rPr>
                <w:rFonts w:hint="eastAsia" w:asciiTheme="minorHAnsi" w:hAnsiTheme="minorHAnsi" w:cstheme="minorHAnsi"/>
                <w:lang w:eastAsia="zh-CN"/>
              </w:rPr>
            </w:pPr>
            <w:r>
              <w:rPr>
                <w:rFonts w:hint="eastAsia" w:asciiTheme="minorHAnsi" w:hAnsiTheme="minorHAnsi" w:cstheme="minorHAnsi"/>
                <w:lang w:eastAsia="zh-CN"/>
              </w:rPr>
              <w:t>Option 4: 3700 ~4000 MHz</w:t>
            </w:r>
          </w:p>
          <w:p>
            <w:pPr>
              <w:pStyle w:val="13"/>
              <w:spacing w:before="0"/>
              <w:rPr>
                <w:rFonts w:hint="default" w:asciiTheme="minorHAnsi" w:hAnsiTheme="minorHAnsi" w:cstheme="minorHAnsi"/>
                <w:lang w:val="en-US" w:eastAsia="zh-CN"/>
              </w:rPr>
            </w:pPr>
            <w:r>
              <w:rPr>
                <w:rFonts w:hint="eastAsia" w:asciiTheme="minorHAnsi" w:hAnsiTheme="minorHAnsi" w:cstheme="minorHAnsi"/>
                <w:lang w:eastAsia="zh-CN"/>
              </w:rPr>
              <w:t>Option 5: 4</w:t>
            </w:r>
            <w:r>
              <w:rPr>
                <w:rFonts w:hint="eastAsia" w:asciiTheme="minorHAnsi" w:hAnsiTheme="minorHAnsi" w:cstheme="minorHAnsi"/>
                <w:lang w:val="en-US" w:eastAsia="zh-CN"/>
              </w:rPr>
              <w:t>7</w:t>
            </w:r>
            <w:r>
              <w:rPr>
                <w:rFonts w:hint="eastAsia" w:asciiTheme="minorHAnsi" w:hAnsiTheme="minorHAnsi" w:cstheme="minorHAnsi"/>
                <w:lang w:eastAsia="zh-CN"/>
              </w:rPr>
              <w:t>00 ~4900</w:t>
            </w:r>
            <w:r>
              <w:rPr>
                <w:rFonts w:hint="eastAsia" w:asciiTheme="minorHAnsi" w:hAnsiTheme="minorHAnsi" w:cstheme="minorHAnsi"/>
                <w:lang w:val="en-US" w:eastAsia="zh-CN"/>
              </w:rPr>
              <w:t xml:space="preserve"> </w:t>
            </w:r>
            <w:r>
              <w:rPr>
                <w:rFonts w:hint="eastAsia" w:asciiTheme="minorHAnsi" w:hAnsiTheme="minorHAnsi" w:cstheme="minorHAnsi"/>
                <w:lang w:eastAsia="zh-CN"/>
              </w:rPr>
              <w:t>MHZ</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Working Bandwidth</w:t>
            </w:r>
          </w:p>
        </w:tc>
        <w:tc>
          <w:tcPr>
            <w:tcW w:w="6951" w:type="dxa"/>
            <w:shd w:val="clear" w:color="auto" w:fill="FFFFFF" w:themeFill="background1"/>
            <w:vAlign w:val="center"/>
          </w:tcPr>
          <w:p>
            <w:pPr>
              <w:pStyle w:val="13"/>
              <w:spacing w:before="0"/>
              <w:rPr>
                <w:rFonts w:asciiTheme="minorHAnsi" w:hAnsiTheme="minorHAnsi" w:cstheme="minorHAnsi"/>
              </w:rPr>
            </w:pPr>
            <w:r>
              <w:rPr>
                <w:rFonts w:hint="eastAsia" w:eastAsia="宋体" w:asciiTheme="minorHAnsi" w:hAnsiTheme="minorHAnsi" w:cstheme="minorHAnsi"/>
                <w:lang w:val="en-US" w:eastAsia="zh-CN"/>
              </w:rPr>
              <w:t>20/40/</w:t>
            </w:r>
            <w:r>
              <w:rPr>
                <w:rFonts w:hint="eastAsia" w:eastAsia="宋体" w:asciiTheme="minorHAnsi" w:hAnsiTheme="minorHAnsi" w:cstheme="minorHAnsi"/>
                <w:lang w:eastAsia="zh-CN"/>
              </w:rPr>
              <w:t>60/</w:t>
            </w:r>
            <w:r>
              <w:rPr>
                <w:rFonts w:asciiTheme="minorHAnsi" w:hAnsiTheme="minorHAnsi" w:cstheme="minorHAnsi"/>
              </w:rPr>
              <w:t>80/100 MHz</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Number of RF Channels</w:t>
            </w:r>
          </w:p>
        </w:tc>
        <w:tc>
          <w:tcPr>
            <w:tcW w:w="6951"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4T4R</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 xml:space="preserve">Output Power </w:t>
            </w:r>
          </w:p>
        </w:tc>
        <w:tc>
          <w:tcPr>
            <w:tcW w:w="6951"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24dBm per channel</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EVM</w:t>
            </w:r>
          </w:p>
        </w:tc>
        <w:tc>
          <w:tcPr>
            <w:tcW w:w="6951"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&lt; 17.5% QPSK (maximum power)</w:t>
            </w:r>
          </w:p>
          <w:p>
            <w:pPr>
              <w:pStyle w:val="13"/>
              <w:spacing w:before="0"/>
              <w:rPr>
                <w:rFonts w:asciiTheme="minorHAnsi" w:hAnsiTheme="minorHAnsi" w:cstheme="minorHAnsi"/>
              </w:rPr>
            </w:pPr>
            <w:r>
              <w:rPr>
                <w:rFonts w:asciiTheme="minorHAnsi" w:hAnsiTheme="minorHAnsi" w:cstheme="minorHAnsi"/>
              </w:rPr>
              <w:t>&lt; 12.5% 16QAM (maximum power)</w:t>
            </w:r>
          </w:p>
          <w:p>
            <w:pPr>
              <w:pStyle w:val="13"/>
              <w:spacing w:before="0"/>
              <w:rPr>
                <w:rFonts w:asciiTheme="minorHAnsi" w:hAnsiTheme="minorHAnsi" w:cstheme="minorHAnsi"/>
              </w:rPr>
            </w:pPr>
            <w:r>
              <w:rPr>
                <w:rFonts w:asciiTheme="minorHAnsi" w:hAnsiTheme="minorHAnsi" w:cstheme="minorHAnsi"/>
              </w:rPr>
              <w:t>&lt; 8% 64QAM (maximum power)</w:t>
            </w:r>
          </w:p>
          <w:p>
            <w:pPr>
              <w:pStyle w:val="13"/>
              <w:spacing w:before="0"/>
              <w:rPr>
                <w:rFonts w:asciiTheme="minorHAnsi" w:hAnsiTheme="minorHAnsi" w:cstheme="minorHAnsi"/>
              </w:rPr>
            </w:pPr>
            <w:r>
              <w:rPr>
                <w:rFonts w:asciiTheme="minorHAnsi" w:hAnsiTheme="minorHAnsi" w:cstheme="minorHAnsi"/>
              </w:rPr>
              <w:t>&lt; 3.5% 256QAM (maximum power)</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16"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Frequency Error</w:t>
            </w:r>
          </w:p>
        </w:tc>
        <w:tc>
          <w:tcPr>
            <w:tcW w:w="6951"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&lt; 0.01ppm</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ACLR</w:t>
            </w:r>
          </w:p>
        </w:tc>
        <w:tc>
          <w:tcPr>
            <w:tcW w:w="6951"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&gt; 45dB</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Turn Off Power</w:t>
            </w:r>
          </w:p>
        </w:tc>
        <w:tc>
          <w:tcPr>
            <w:tcW w:w="6951"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Below -89dBm/MHz</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Spurious Emission</w:t>
            </w:r>
          </w:p>
        </w:tc>
        <w:tc>
          <w:tcPr>
            <w:tcW w:w="6951"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Meets 3GPP TS 38.104 V16.0.0 protocol requirements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Receiver Sensitivity</w:t>
            </w:r>
          </w:p>
        </w:tc>
        <w:tc>
          <w:tcPr>
            <w:tcW w:w="6951"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The throughput loss is not more than 5%, refer to the measurement channel G-FR1-A1-5, the sensitivity of the single-channel receiver is not higher than -94dBm. (Receiver sensitivity is subject to the tested BBU)</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Block</w:t>
            </w:r>
          </w:p>
        </w:tc>
        <w:tc>
          <w:tcPr>
            <w:tcW w:w="6951"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In-channel selectivity, ACS, in-band narrowband blocking, out-of-band blocking, receiving intermodulation, WIFI coexistence and other indicators, under various interference signal conditions required in 3GPP 38.104, the sensitivity of single-channel receivers is not high under any circumstances At -88dBm. (The receiver sensitivity is subject to the tested BBU)</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Antenna Interface</w:t>
            </w:r>
          </w:p>
        </w:tc>
        <w:tc>
          <w:tcPr>
            <w:tcW w:w="6951"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Built-in antenna or external antenna (SMA-F)</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Calibri" w:hAnsi="Calibri" w:eastAsia="微软雅黑" w:cs="Calibri"/>
                <w:b w:val="0"/>
                <w:bCs w:val="0"/>
              </w:rPr>
            </w:pPr>
            <w:r>
              <w:rPr>
                <w:rFonts w:hint="eastAsia" w:asciiTheme="minorHAnsi" w:hAnsiTheme="minorHAnsi" w:cstheme="minorHAnsi"/>
                <w:b/>
                <w:bCs/>
                <w:lang w:eastAsia="zh-CN"/>
              </w:rPr>
              <w:t>Antenna</w:t>
            </w:r>
            <w:r>
              <w:rPr>
                <w:rFonts w:asciiTheme="minorHAnsi" w:hAnsiTheme="minorHAnsi" w:cstheme="minorHAnsi"/>
                <w:b/>
                <w:bCs/>
                <w:lang w:eastAsia="zh-CN"/>
              </w:rPr>
              <w:t xml:space="preserve"> </w:t>
            </w:r>
            <w:r>
              <w:rPr>
                <w:rFonts w:hint="eastAsia" w:asciiTheme="minorHAnsi" w:hAnsiTheme="minorHAnsi" w:cstheme="minorHAnsi"/>
                <w:b/>
                <w:bCs/>
                <w:lang w:eastAsia="zh-CN"/>
              </w:rPr>
              <w:t>Gain</w:t>
            </w:r>
            <w:r>
              <w:rPr>
                <w:rFonts w:asciiTheme="minorHAnsi" w:hAnsiTheme="minorHAnsi" w:cstheme="minorHAnsi"/>
                <w:b/>
                <w:bCs/>
                <w:lang w:eastAsia="zh-CN"/>
              </w:rPr>
              <w:t xml:space="preserve"> </w:t>
            </w:r>
            <w:r>
              <w:rPr>
                <w:rFonts w:ascii="Calibri" w:hAnsi="Calibri" w:eastAsia="微软雅黑" w:cs="Calibri"/>
                <w:b/>
                <w:bCs/>
                <w:lang w:eastAsia="zh-CN"/>
              </w:rPr>
              <w:t>(Internal Module)</w:t>
            </w:r>
          </w:p>
        </w:tc>
        <w:tc>
          <w:tcPr>
            <w:tcW w:w="6951" w:type="dxa"/>
            <w:shd w:val="clear" w:color="auto" w:fill="FFFFFF" w:themeFill="background1"/>
            <w:vAlign w:val="center"/>
          </w:tcPr>
          <w:p>
            <w:pPr>
              <w:pStyle w:val="13"/>
              <w:spacing w:before="0"/>
              <w:rPr>
                <w:rFonts w:ascii="Calibri" w:hAnsi="Calibri" w:cs="Calibri"/>
              </w:rPr>
            </w:pPr>
            <w:r>
              <w:rPr>
                <w:rFonts w:ascii="Calibri" w:hAnsi="Calibri" w:cs="Calibri"/>
              </w:rPr>
              <w:t>≥ 2 dBi</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 xml:space="preserve">Operating Temperature </w:t>
            </w:r>
          </w:p>
        </w:tc>
        <w:tc>
          <w:tcPr>
            <w:tcW w:w="6951"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-5 °C ~ +55 °C | 23 °F ~ +131 °F</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lang w:eastAsia="zh-CN"/>
              </w:rPr>
            </w:pPr>
            <w:r>
              <w:rPr>
                <w:rFonts w:asciiTheme="minorHAnsi" w:hAnsiTheme="minorHAnsi" w:cstheme="minorHAnsi"/>
                <w:b/>
                <w:bCs/>
              </w:rPr>
              <w:t xml:space="preserve">Powered </w:t>
            </w:r>
            <w:r>
              <w:rPr>
                <w:rFonts w:asciiTheme="minorHAnsi" w:hAnsiTheme="minorHAnsi" w:cstheme="minorHAnsi"/>
                <w:b/>
                <w:bCs/>
                <w:lang w:eastAsia="zh-CN"/>
              </w:rPr>
              <w:t>Supply</w:t>
            </w:r>
          </w:p>
        </w:tc>
        <w:tc>
          <w:tcPr>
            <w:tcW w:w="6951"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48V</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Power Consumption</w:t>
            </w:r>
          </w:p>
        </w:tc>
        <w:tc>
          <w:tcPr>
            <w:tcW w:w="6951"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&lt; 30W</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asciiTheme="minorHAnsi" w:hAnsiTheme="minorHAnsi" w:cstheme="minorHAnsi"/>
                <w:b/>
                <w:bCs/>
              </w:rPr>
              <w:t>Size</w:t>
            </w:r>
          </w:p>
        </w:tc>
        <w:tc>
          <w:tcPr>
            <w:tcW w:w="6951" w:type="dxa"/>
            <w:shd w:val="clear" w:color="auto" w:fill="FFFFFF" w:themeFill="background1"/>
            <w:vAlign w:val="center"/>
          </w:tcPr>
          <w:p>
            <w:pPr>
              <w:pStyle w:val="13"/>
              <w:spacing w:before="0"/>
              <w:rPr>
                <w:rFonts w:asciiTheme="minorHAnsi" w:hAnsiTheme="minorHAnsi" w:cstheme="minorHAnsi"/>
              </w:rPr>
            </w:pPr>
            <w:r>
              <w:rPr>
                <w:rFonts w:asciiTheme="minorHAnsi" w:hAnsiTheme="minorHAnsi" w:cstheme="minorHAnsi"/>
              </w:rPr>
              <w:t>219 x 174.5 x 62 mm | 8.62 x 6.87 x 2.44 in</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eastAsiaTheme="minorEastAsia" w:cstheme="minorHAnsi"/>
                <w:b w:val="0"/>
                <w:bCs w:val="0"/>
                <w:lang w:eastAsia="zh-CN"/>
              </w:rPr>
            </w:pPr>
            <w:bookmarkStart w:id="2" w:name="_Hlk72330250"/>
            <w:r>
              <w:rPr>
                <w:rFonts w:asciiTheme="minorHAnsi" w:hAnsiTheme="minorHAnsi" w:eastAsiaTheme="minorEastAsia" w:cstheme="minorHAnsi"/>
                <w:b/>
                <w:bCs/>
                <w:lang w:eastAsia="zh-CN"/>
              </w:rPr>
              <w:t>Weight</w:t>
            </w:r>
          </w:p>
        </w:tc>
        <w:tc>
          <w:tcPr>
            <w:tcW w:w="6951" w:type="dxa"/>
            <w:shd w:val="clear" w:color="auto" w:fill="FFFFFF" w:themeFill="background1"/>
            <w:vAlign w:val="center"/>
          </w:tcPr>
          <w:p>
            <w:pPr>
              <w:pStyle w:val="13"/>
              <w:spacing w:before="0"/>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1</w:t>
            </w:r>
            <w:r>
              <w:rPr>
                <w:rFonts w:asciiTheme="minorHAnsi" w:hAnsiTheme="minorHAnsi" w:eastAsiaTheme="minorEastAsia" w:cstheme="minorHAnsi"/>
                <w:lang w:eastAsia="zh-CN"/>
              </w:rPr>
              <w:t>.6 kg | 3.53 lbs</w:t>
            </w:r>
          </w:p>
        </w:tc>
      </w:tr>
      <w:bookmarkEnd w:id="2"/>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shd w:val="clear" w:color="auto" w:fill="FFFFFF" w:themeFill="background1"/>
          <w:tblCellMar>
            <w:top w:w="0" w:type="dxa"/>
            <w:left w:w="108" w:type="dxa"/>
            <w:bottom w:w="0" w:type="dxa"/>
            <w:right w:w="108" w:type="dxa"/>
          </w:tblCellMar>
        </w:tblPrEx>
        <w:trPr>
          <w:trHeight w:val="340" w:hRule="atLeast"/>
          <w:jc w:val="center"/>
        </w:trPr>
        <w:tc>
          <w:tcPr>
            <w:tcW w:w="3256" w:type="dxa"/>
            <w:shd w:val="clear" w:color="auto" w:fill="FFFFFF" w:themeFill="background1"/>
            <w:vAlign w:val="center"/>
          </w:tcPr>
          <w:p>
            <w:pPr>
              <w:pStyle w:val="13"/>
              <w:spacing w:before="0"/>
              <w:rPr>
                <w:rFonts w:asciiTheme="minorHAnsi" w:hAnsiTheme="minorHAnsi" w:cstheme="minorHAnsi"/>
                <w:b w:val="0"/>
                <w:bCs w:val="0"/>
              </w:rPr>
            </w:pPr>
            <w:r>
              <w:rPr>
                <w:rFonts w:hint="eastAsia" w:asciiTheme="minorHAnsi" w:hAnsiTheme="minorHAnsi" w:cstheme="minorHAnsi"/>
                <w:b/>
                <w:bCs/>
              </w:rPr>
              <w:t>N</w:t>
            </w:r>
            <w:r>
              <w:rPr>
                <w:rFonts w:asciiTheme="minorHAnsi" w:hAnsiTheme="minorHAnsi" w:cstheme="minorHAnsi"/>
                <w:b/>
                <w:bCs/>
              </w:rPr>
              <w:t>oise Figure</w:t>
            </w:r>
          </w:p>
        </w:tc>
        <w:tc>
          <w:tcPr>
            <w:tcW w:w="6951" w:type="dxa"/>
            <w:shd w:val="clear" w:color="auto" w:fill="FFFFFF" w:themeFill="background1"/>
            <w:vAlign w:val="center"/>
          </w:tcPr>
          <w:p>
            <w:pPr>
              <w:pStyle w:val="13"/>
              <w:spacing w:before="0"/>
              <w:rPr>
                <w:rFonts w:asciiTheme="minorHAnsi" w:hAnsiTheme="minorHAnsi" w:cstheme="minorHAnsi"/>
              </w:rPr>
            </w:pPr>
            <w:r>
              <w:rPr>
                <w:rFonts w:hint="eastAsia" w:asciiTheme="minorHAnsi" w:hAnsiTheme="minorHAnsi" w:cstheme="minorHAnsi"/>
              </w:rPr>
              <w:t>2</w:t>
            </w:r>
            <w:r>
              <w:rPr>
                <w:rFonts w:asciiTheme="minorHAnsi" w:hAnsiTheme="minorHAnsi" w:cstheme="minorHAnsi"/>
              </w:rPr>
              <w:t>db@low noise amplifier</w:t>
            </w:r>
          </w:p>
        </w:tc>
      </w:tr>
    </w:tbl>
    <w:p>
      <w:pPr>
        <w:pStyle w:val="13"/>
        <w:spacing w:before="0"/>
        <w:rPr>
          <w:rFonts w:asciiTheme="minorHAnsi" w:hAnsiTheme="minorHAnsi" w:cstheme="minorHAnsi"/>
        </w:rPr>
      </w:pPr>
    </w:p>
    <w:p>
      <w:pPr>
        <w:widowControl/>
        <w:autoSpaceDE/>
        <w:autoSpaceDN/>
        <w:rPr>
          <w:rFonts w:ascii="Calibri" w:hAnsi="Calibri" w:eastAsia="Calibri" w:cs="Calibri"/>
          <w:sz w:val="20"/>
        </w:rPr>
      </w:pPr>
    </w:p>
    <w:p>
      <w:pPr>
        <w:ind w:left="840" w:right="283"/>
        <w:jc w:val="right"/>
        <w:rPr>
          <w:rFonts w:ascii="Calibri" w:hAnsi="Calibri" w:eastAsia="Calibri" w:cs="Calibri"/>
          <w:lang w:bidi="ar-SA"/>
        </w:rPr>
      </w:pPr>
      <w:r>
        <w:rPr>
          <w:rFonts w:ascii="Calibri" w:hAnsi="Calibri" w:eastAsia="Calibri" w:cs="Calibri"/>
          <w:lang w:bidi="ar-SA"/>
        </w:rPr>
        <w:t>Contact Us</w:t>
      </w:r>
    </w:p>
    <w:p>
      <w:pPr>
        <w:ind w:left="840" w:right="283"/>
        <w:jc w:val="right"/>
        <w:rPr>
          <w:rFonts w:ascii="Calibri" w:hAnsi="Calibri" w:eastAsia="Calibri" w:cs="Calibri"/>
          <w:lang w:bidi="ar-SA"/>
        </w:rPr>
      </w:pPr>
      <w:r>
        <w:fldChar w:fldCharType="begin"/>
      </w:r>
      <w:r>
        <w:instrText xml:space="preserve"> HYPERLINK "http://www.btiwireless.com" </w:instrText>
      </w:r>
      <w:r>
        <w:fldChar w:fldCharType="separate"/>
      </w:r>
      <w:r>
        <w:rPr>
          <w:rStyle w:val="11"/>
          <w:rFonts w:ascii="Calibri" w:hAnsi="Calibri" w:eastAsia="Calibri" w:cs="Calibri"/>
          <w:lang w:bidi="ar-SA"/>
        </w:rPr>
        <w:t>www.btiwireless.com</w:t>
      </w:r>
      <w:r>
        <w:rPr>
          <w:rStyle w:val="11"/>
          <w:rFonts w:ascii="Calibri" w:hAnsi="Calibri" w:eastAsia="Calibri" w:cs="Calibri"/>
          <w:lang w:bidi="ar-SA"/>
        </w:rPr>
        <w:fldChar w:fldCharType="end"/>
      </w:r>
    </w:p>
    <w:p>
      <w:pPr>
        <w:ind w:left="840" w:right="283"/>
        <w:jc w:val="right"/>
        <w:rPr>
          <w:rFonts w:ascii="Calibri" w:hAnsi="Calibri" w:eastAsia="Calibri" w:cs="Calibri"/>
          <w:color w:val="0000FF" w:themeColor="hyperlink"/>
          <w:u w:val="single"/>
          <w:lang w:bidi="ar-SA"/>
          <w14:textFill>
            <w14:solidFill>
              <w14:schemeClr w14:val="hlink"/>
            </w14:solidFill>
          </w14:textFill>
        </w:rPr>
      </w:pPr>
      <w:r>
        <w:fldChar w:fldCharType="begin"/>
      </w:r>
      <w:r>
        <w:instrText xml:space="preserve"> HYPERLINK "mailto:sales@btiwireless.com" </w:instrText>
      </w:r>
      <w:r>
        <w:fldChar w:fldCharType="separate"/>
      </w:r>
      <w:r>
        <w:rPr>
          <w:rStyle w:val="11"/>
          <w:rFonts w:ascii="Calibri" w:hAnsi="Calibri" w:eastAsia="Calibri" w:cs="Calibri"/>
          <w:lang w:bidi="ar-SA"/>
        </w:rPr>
        <w:t>sales@btiwireless.com</w:t>
      </w:r>
      <w:r>
        <w:rPr>
          <w:rStyle w:val="11"/>
          <w:rFonts w:ascii="Calibri" w:hAnsi="Calibri" w:eastAsia="Calibri" w:cs="Calibri"/>
          <w:lang w:bidi="ar-SA"/>
        </w:rPr>
        <w:fldChar w:fldCharType="end"/>
      </w:r>
    </w:p>
    <w:p>
      <w:pPr>
        <w:ind w:left="840" w:right="283"/>
        <w:jc w:val="right"/>
        <w:rPr>
          <w:rFonts w:ascii="Calibri" w:hAnsi="Calibri" w:eastAsia="Calibri" w:cs="Calibri"/>
          <w:color w:val="0000FF" w:themeColor="hyperlink"/>
          <w:u w:val="single"/>
          <w:lang w:bidi="ar-SA"/>
          <w14:textFill>
            <w14:solidFill>
              <w14:schemeClr w14:val="hlink"/>
            </w14:solidFill>
          </w14:textFill>
        </w:rPr>
      </w:pPr>
    </w:p>
    <w:sectPr>
      <w:headerReference r:id="rId3" w:type="default"/>
      <w:footerReference r:id="rId4" w:type="default"/>
      <w:type w:val="continuous"/>
      <w:pgSz w:w="12240" w:h="15840"/>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0"/>
        <w:szCs w:val="20"/>
      </w:rPr>
    </w:pPr>
    <w:r>
      <w:rPr>
        <w:rFonts w:ascii="Calibri" w:hAnsi="Calibri" w:cs="Calibri"/>
        <w:sz w:val="20"/>
        <w:szCs w:val="20"/>
      </w:rPr>
      <w:t>Copyright © 202</w:t>
    </w:r>
    <w:r>
      <w:rPr>
        <w:rFonts w:hint="eastAsia" w:ascii="Calibri" w:hAnsi="Calibri" w:eastAsia="宋体" w:cs="Calibri"/>
        <w:sz w:val="20"/>
        <w:szCs w:val="20"/>
        <w:lang w:val="en-US" w:eastAsia="zh-CN"/>
      </w:rPr>
      <w:t>4</w:t>
    </w:r>
    <w:r>
      <w:rPr>
        <w:rFonts w:ascii="Calibri" w:hAnsi="Calibri" w:cs="Calibri"/>
        <w:sz w:val="20"/>
        <w:szCs w:val="20"/>
      </w:rPr>
      <w:t xml:space="preserve"> </w:t>
    </w:r>
    <w:r>
      <w:rPr>
        <w:rFonts w:ascii="Calibri" w:hAnsi="Calibri" w:cs="Calibri"/>
        <w:sz w:val="20"/>
        <w:szCs w:val="20"/>
        <w:lang w:eastAsia="zh-CN"/>
      </w:rPr>
      <w:t>BTI WIRELESS</w:t>
    </w:r>
    <w:r>
      <w:rPr>
        <w:rFonts w:ascii="Calibri" w:hAnsi="Calibri" w:cs="Calibri"/>
        <w:sz w:val="20"/>
        <w:szCs w:val="20"/>
      </w:rPr>
      <w:t xml:space="preserve"> All rights reserved</w:t>
    </w:r>
    <w:r>
      <w:rPr>
        <w:sz w:val="20"/>
        <w:szCs w:val="20"/>
      </w:rPr>
      <w:t>.</w:t>
    </w:r>
    <w:r>
      <w:rPr>
        <w:rFonts w:ascii="Calibri" w:hAnsi="Calibri" w:cs="Calibri"/>
        <w:sz w:val="20"/>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120"/>
      <w:ind w:left="220" w:leftChars="100" w:right="330" w:rightChars="150"/>
      <w:rPr>
        <w:rFonts w:asciiTheme="minorHAnsi" w:hAnsiTheme="minorHAnsi" w:cstheme="minorHAnsi"/>
        <w:sz w:val="16"/>
        <w:szCs w:val="16"/>
        <w:lang w:eastAsia="zh-CN"/>
      </w:rPr>
    </w:pPr>
    <w:r>
      <w:rPr>
        <w:rFonts w:asciiTheme="minorHAnsi" w:hAnsiTheme="minorHAnsi" w:cstheme="minorHAnsi"/>
        <w:lang w:eastAsia="zh-CN" w:bidi="ar-SA"/>
      </w:rPr>
      <w:drawing>
        <wp:anchor distT="0" distB="0" distL="0" distR="0" simplePos="0" relativeHeight="251661312" behindDoc="1" locked="0" layoutInCell="1" allowOverlap="1">
          <wp:simplePos x="0" y="0"/>
          <wp:positionH relativeFrom="page">
            <wp:posOffset>563245</wp:posOffset>
          </wp:positionH>
          <wp:positionV relativeFrom="page">
            <wp:posOffset>291465</wp:posOffset>
          </wp:positionV>
          <wp:extent cx="1247140" cy="497205"/>
          <wp:effectExtent l="0" t="0" r="0" b="0"/>
          <wp:wrapNone/>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a:picLocks noChangeAspect="1"/>
                  </pic:cNvPicPr>
                </pic:nvPicPr>
                <pic:blipFill>
                  <a:blip r:embed="rId1" cstate="print"/>
                  <a:stretch>
                    <a:fillRect/>
                  </a:stretch>
                </pic:blipFill>
                <pic:spPr>
                  <a:xfrm>
                    <a:off x="0" y="0"/>
                    <a:ext cx="1247140" cy="497205"/>
                  </a:xfrm>
                  <a:prstGeom prst="rect">
                    <a:avLst/>
                  </a:prstGeom>
                </pic:spPr>
              </pic:pic>
            </a:graphicData>
          </a:graphic>
        </wp:anchor>
      </w:drawing>
    </w:r>
    <w:r>
      <w:rPr>
        <w:lang w:eastAsia="zh-CN"/>
      </w:rPr>
      <w:drawing>
        <wp:anchor distT="0" distB="0" distL="0" distR="0" simplePos="0" relativeHeight="251660288" behindDoc="1" locked="0" layoutInCell="1" allowOverlap="1">
          <wp:simplePos x="0" y="0"/>
          <wp:positionH relativeFrom="page">
            <wp:posOffset>-927100</wp:posOffset>
          </wp:positionH>
          <wp:positionV relativeFrom="page">
            <wp:posOffset>-36195</wp:posOffset>
          </wp:positionV>
          <wp:extent cx="8674100" cy="10086340"/>
          <wp:effectExtent l="0" t="0" r="0" b="0"/>
          <wp:wrapNone/>
          <wp:docPr id="1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a:picLocks noChangeAspect="1"/>
                  </pic:cNvPicPr>
                </pic:nvPicPr>
                <pic:blipFill>
                  <a:blip r:embed="rId2" cstate="print"/>
                  <a:stretch>
                    <a:fillRect/>
                  </a:stretch>
                </pic:blipFill>
                <pic:spPr>
                  <a:xfrm>
                    <a:off x="0" y="0"/>
                    <a:ext cx="8674144" cy="10086340"/>
                  </a:xfrm>
                  <a:prstGeom prst="rect">
                    <a:avLst/>
                  </a:prstGeom>
                </pic:spPr>
              </pic:pic>
            </a:graphicData>
          </a:graphic>
        </wp:anchor>
      </w:drawing>
    </w:r>
    <w:r>
      <w:rPr>
        <w:rFonts w:asciiTheme="minorHAnsi" w:hAnsiTheme="minorHAnsi" w:cstheme="minorHAnsi"/>
      </w:rPr>
      <w:ptab w:relativeTo="margin" w:alignment="center" w:leader="none"/>
    </w:r>
    <w:r>
      <w:rPr>
        <w:rFonts w:asciiTheme="minorHAnsi" w:hAnsiTheme="minorHAnsi" w:cstheme="minorHAnsi"/>
      </w:rPr>
      <w:ptab w:relativeTo="margin" w:alignment="right" w:leader="none"/>
    </w:r>
    <w:r>
      <w:rPr>
        <w:rFonts w:asciiTheme="minorHAnsi" w:hAnsiTheme="minorHAnsi" w:cstheme="minorHAnsi"/>
        <w:sz w:val="36"/>
        <w:szCs w:val="36"/>
      </w:rPr>
      <w:t xml:space="preserve"> </w:t>
    </w:r>
    <w:r>
      <w:rPr>
        <w:rFonts w:hint="eastAsia" w:asciiTheme="minorHAnsi" w:hAnsiTheme="minorHAnsi" w:cstheme="minorHAnsi"/>
        <w:sz w:val="36"/>
        <w:szCs w:val="36"/>
        <w:lang w:eastAsia="zh-CN"/>
      </w:rPr>
      <w:t>nCELL</w:t>
    </w:r>
    <w:r>
      <w:rPr>
        <w:rFonts w:asciiTheme="minorHAnsi" w:hAnsiTheme="minorHAnsi" w:cstheme="minorHAnsi"/>
        <w:sz w:val="36"/>
        <w:szCs w:val="36"/>
        <w:lang w:eastAsia="zh-CN"/>
      </w:rPr>
      <w:t>-</w:t>
    </w:r>
    <w:r>
      <w:rPr>
        <w:rFonts w:hint="eastAsia" w:asciiTheme="minorHAnsi" w:hAnsiTheme="minorHAnsi" w:cstheme="minorHAnsi"/>
        <w:sz w:val="36"/>
        <w:szCs w:val="36"/>
        <w:lang w:eastAsia="zh-CN"/>
      </w:rPr>
      <w:t>RU42</w:t>
    </w:r>
    <w:r>
      <w:rPr>
        <w:rFonts w:asciiTheme="minorHAnsi" w:hAnsiTheme="minorHAnsi" w:cstheme="minorHAnsi"/>
        <w:sz w:val="36"/>
        <w:szCs w:val="36"/>
        <w:lang w:eastAsia="zh-CN"/>
      </w:rPr>
      <w:t>4</w:t>
    </w:r>
    <w:r>
      <w:rPr>
        <w:rFonts w:hint="eastAsia" w:asciiTheme="minorHAnsi" w:hAnsiTheme="minorHAnsi" w:cstheme="minorHAnsi"/>
        <w:sz w:val="36"/>
        <w:szCs w:val="36"/>
        <w:lang w:eastAsia="zh-CN"/>
      </w:rPr>
      <w:t>0</w:t>
    </w:r>
    <w:r>
      <w:rPr>
        <w:rFonts w:asciiTheme="minorHAnsi" w:hAnsiTheme="minorHAnsi" w:cstheme="minorHAnsi"/>
        <w:sz w:val="36"/>
        <w:szCs w:val="36"/>
        <w:lang w:eastAsia="zh-CN"/>
      </w:rPr>
      <w:t xml:space="preserve"> </w:t>
    </w:r>
    <w:r>
      <w:rPr>
        <w:rFonts w:asciiTheme="minorHAnsi" w:hAnsiTheme="minorHAnsi" w:cstheme="minorHAnsi"/>
        <w:sz w:val="36"/>
        <w:szCs w:val="36"/>
      </w:rPr>
      <w:t>DATASHEET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52029"/>
    <w:multiLevelType w:val="multilevel"/>
    <w:tmpl w:val="04C5202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writeProtection w:cryptProviderType="rsaFull" w:cryptAlgorithmClass="hash" w:cryptAlgorithmType="typeAny" w:cryptAlgorithmSid="4" w:cryptSpinCount="100000" w:hash="pisTx+rgtDfBF2TZWanCapIo3wY=" w:salt="CwZeoQYZYqeqxEidCGTsyA=="/>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1MDQwMTIxOWY1ZGE0NTY0YTU1NTcwNDFmYzZkNjEifQ=="/>
  </w:docVars>
  <w:rsids>
    <w:rsidRoot w:val="00172A27"/>
    <w:rsid w:val="000011A5"/>
    <w:rsid w:val="00012032"/>
    <w:rsid w:val="00012C4E"/>
    <w:rsid w:val="000431F9"/>
    <w:rsid w:val="00065CF5"/>
    <w:rsid w:val="00087731"/>
    <w:rsid w:val="000A5206"/>
    <w:rsid w:val="000A64A9"/>
    <w:rsid w:val="000C7C95"/>
    <w:rsid w:val="00107727"/>
    <w:rsid w:val="00151736"/>
    <w:rsid w:val="00172A27"/>
    <w:rsid w:val="00185715"/>
    <w:rsid w:val="001A02AC"/>
    <w:rsid w:val="001B48C9"/>
    <w:rsid w:val="001D3467"/>
    <w:rsid w:val="001D766F"/>
    <w:rsid w:val="001E3B23"/>
    <w:rsid w:val="001E4417"/>
    <w:rsid w:val="001E4F86"/>
    <w:rsid w:val="001E6003"/>
    <w:rsid w:val="001E6005"/>
    <w:rsid w:val="001E6361"/>
    <w:rsid w:val="00222360"/>
    <w:rsid w:val="0026714B"/>
    <w:rsid w:val="00285E91"/>
    <w:rsid w:val="002B6E4E"/>
    <w:rsid w:val="002C42FE"/>
    <w:rsid w:val="002E5459"/>
    <w:rsid w:val="002E77E9"/>
    <w:rsid w:val="002F2206"/>
    <w:rsid w:val="002F61F9"/>
    <w:rsid w:val="00306F09"/>
    <w:rsid w:val="003147D7"/>
    <w:rsid w:val="0034461A"/>
    <w:rsid w:val="00360C64"/>
    <w:rsid w:val="00362ADB"/>
    <w:rsid w:val="00382286"/>
    <w:rsid w:val="00382C3F"/>
    <w:rsid w:val="0039247E"/>
    <w:rsid w:val="003A4049"/>
    <w:rsid w:val="003B3CA1"/>
    <w:rsid w:val="003C2D02"/>
    <w:rsid w:val="003C5488"/>
    <w:rsid w:val="003C770A"/>
    <w:rsid w:val="003D29A6"/>
    <w:rsid w:val="003E666D"/>
    <w:rsid w:val="00425323"/>
    <w:rsid w:val="00440755"/>
    <w:rsid w:val="00444EA6"/>
    <w:rsid w:val="00445DA0"/>
    <w:rsid w:val="00461289"/>
    <w:rsid w:val="00465907"/>
    <w:rsid w:val="0047646B"/>
    <w:rsid w:val="00493037"/>
    <w:rsid w:val="00496AA4"/>
    <w:rsid w:val="004A738E"/>
    <w:rsid w:val="004B5F64"/>
    <w:rsid w:val="004C2757"/>
    <w:rsid w:val="004E1B24"/>
    <w:rsid w:val="004F7B45"/>
    <w:rsid w:val="00506816"/>
    <w:rsid w:val="00514BE6"/>
    <w:rsid w:val="00552E33"/>
    <w:rsid w:val="0056078A"/>
    <w:rsid w:val="0056571F"/>
    <w:rsid w:val="00584219"/>
    <w:rsid w:val="00584FD1"/>
    <w:rsid w:val="00593FE3"/>
    <w:rsid w:val="005A2CE3"/>
    <w:rsid w:val="005A6E3C"/>
    <w:rsid w:val="005E57A1"/>
    <w:rsid w:val="005E7CA6"/>
    <w:rsid w:val="00613449"/>
    <w:rsid w:val="00640DCC"/>
    <w:rsid w:val="006503A1"/>
    <w:rsid w:val="00653181"/>
    <w:rsid w:val="0065395C"/>
    <w:rsid w:val="00654244"/>
    <w:rsid w:val="00664689"/>
    <w:rsid w:val="00670A8F"/>
    <w:rsid w:val="00686386"/>
    <w:rsid w:val="006D2FA8"/>
    <w:rsid w:val="006F1892"/>
    <w:rsid w:val="007052E7"/>
    <w:rsid w:val="00705D15"/>
    <w:rsid w:val="00716093"/>
    <w:rsid w:val="00722994"/>
    <w:rsid w:val="00722C43"/>
    <w:rsid w:val="00724FF0"/>
    <w:rsid w:val="00732F58"/>
    <w:rsid w:val="007415C7"/>
    <w:rsid w:val="00753EDA"/>
    <w:rsid w:val="00770DEC"/>
    <w:rsid w:val="007A5D60"/>
    <w:rsid w:val="007F547C"/>
    <w:rsid w:val="007F7146"/>
    <w:rsid w:val="008028D2"/>
    <w:rsid w:val="00802DA0"/>
    <w:rsid w:val="0081699F"/>
    <w:rsid w:val="00843132"/>
    <w:rsid w:val="00852343"/>
    <w:rsid w:val="00861CB8"/>
    <w:rsid w:val="00864A69"/>
    <w:rsid w:val="008678C4"/>
    <w:rsid w:val="0087202F"/>
    <w:rsid w:val="008A266A"/>
    <w:rsid w:val="008A42EF"/>
    <w:rsid w:val="008B4816"/>
    <w:rsid w:val="008B7E51"/>
    <w:rsid w:val="008D1B80"/>
    <w:rsid w:val="008D33F1"/>
    <w:rsid w:val="009011BC"/>
    <w:rsid w:val="00905EAD"/>
    <w:rsid w:val="00914A3D"/>
    <w:rsid w:val="0093642E"/>
    <w:rsid w:val="00950B3F"/>
    <w:rsid w:val="00951330"/>
    <w:rsid w:val="00955AD2"/>
    <w:rsid w:val="009772AD"/>
    <w:rsid w:val="00977F4C"/>
    <w:rsid w:val="009805FD"/>
    <w:rsid w:val="00982C7C"/>
    <w:rsid w:val="009919E5"/>
    <w:rsid w:val="00995794"/>
    <w:rsid w:val="009C1BFE"/>
    <w:rsid w:val="009D6693"/>
    <w:rsid w:val="009E250C"/>
    <w:rsid w:val="009E4658"/>
    <w:rsid w:val="009F4B83"/>
    <w:rsid w:val="00A05481"/>
    <w:rsid w:val="00A14BDA"/>
    <w:rsid w:val="00A15A8B"/>
    <w:rsid w:val="00A2675C"/>
    <w:rsid w:val="00A41E60"/>
    <w:rsid w:val="00A45BA1"/>
    <w:rsid w:val="00A52ECA"/>
    <w:rsid w:val="00A7322A"/>
    <w:rsid w:val="00A8374A"/>
    <w:rsid w:val="00AA2918"/>
    <w:rsid w:val="00AA4590"/>
    <w:rsid w:val="00AC0285"/>
    <w:rsid w:val="00AC0BFD"/>
    <w:rsid w:val="00AF15D2"/>
    <w:rsid w:val="00B20FE1"/>
    <w:rsid w:val="00B2386E"/>
    <w:rsid w:val="00B4279D"/>
    <w:rsid w:val="00B57F4E"/>
    <w:rsid w:val="00B668C9"/>
    <w:rsid w:val="00B6709D"/>
    <w:rsid w:val="00B67AB4"/>
    <w:rsid w:val="00B8128D"/>
    <w:rsid w:val="00B867E1"/>
    <w:rsid w:val="00B907EE"/>
    <w:rsid w:val="00B93687"/>
    <w:rsid w:val="00BA24F8"/>
    <w:rsid w:val="00BB25D8"/>
    <w:rsid w:val="00BB791D"/>
    <w:rsid w:val="00BD260A"/>
    <w:rsid w:val="00BD28B8"/>
    <w:rsid w:val="00BE5014"/>
    <w:rsid w:val="00BF2099"/>
    <w:rsid w:val="00BF7641"/>
    <w:rsid w:val="00C01673"/>
    <w:rsid w:val="00C11FA4"/>
    <w:rsid w:val="00C236AE"/>
    <w:rsid w:val="00C2403B"/>
    <w:rsid w:val="00C87470"/>
    <w:rsid w:val="00C932B8"/>
    <w:rsid w:val="00CA6BE9"/>
    <w:rsid w:val="00CC73C8"/>
    <w:rsid w:val="00CD71FC"/>
    <w:rsid w:val="00CE04B5"/>
    <w:rsid w:val="00D02465"/>
    <w:rsid w:val="00D500C2"/>
    <w:rsid w:val="00D67BCB"/>
    <w:rsid w:val="00D705BA"/>
    <w:rsid w:val="00D7103A"/>
    <w:rsid w:val="00D846EC"/>
    <w:rsid w:val="00D8653C"/>
    <w:rsid w:val="00D9271D"/>
    <w:rsid w:val="00DA0272"/>
    <w:rsid w:val="00DA55E1"/>
    <w:rsid w:val="00DA6A97"/>
    <w:rsid w:val="00DB1230"/>
    <w:rsid w:val="00DD1EDC"/>
    <w:rsid w:val="00DD2C03"/>
    <w:rsid w:val="00DE6B73"/>
    <w:rsid w:val="00E02A8B"/>
    <w:rsid w:val="00E1439C"/>
    <w:rsid w:val="00E30369"/>
    <w:rsid w:val="00E31BEE"/>
    <w:rsid w:val="00E34FF5"/>
    <w:rsid w:val="00E4025C"/>
    <w:rsid w:val="00E41A46"/>
    <w:rsid w:val="00E44547"/>
    <w:rsid w:val="00E81534"/>
    <w:rsid w:val="00EA3AFA"/>
    <w:rsid w:val="00EB0ACF"/>
    <w:rsid w:val="00EB6E64"/>
    <w:rsid w:val="00EB7EBE"/>
    <w:rsid w:val="00ED1028"/>
    <w:rsid w:val="00ED4623"/>
    <w:rsid w:val="00ED72EC"/>
    <w:rsid w:val="00EE6C9F"/>
    <w:rsid w:val="00F17211"/>
    <w:rsid w:val="00F20D55"/>
    <w:rsid w:val="00F21827"/>
    <w:rsid w:val="00F3505A"/>
    <w:rsid w:val="00F36FDF"/>
    <w:rsid w:val="00F446F6"/>
    <w:rsid w:val="00F51193"/>
    <w:rsid w:val="00F55108"/>
    <w:rsid w:val="00F6193B"/>
    <w:rsid w:val="00F97AEE"/>
    <w:rsid w:val="00FA1CDB"/>
    <w:rsid w:val="00FA1F45"/>
    <w:rsid w:val="00FA2D62"/>
    <w:rsid w:val="00FA4A6A"/>
    <w:rsid w:val="00FA614E"/>
    <w:rsid w:val="00FC006A"/>
    <w:rsid w:val="00FE11BF"/>
    <w:rsid w:val="01E65923"/>
    <w:rsid w:val="032F3511"/>
    <w:rsid w:val="09C41415"/>
    <w:rsid w:val="0A4A1CEA"/>
    <w:rsid w:val="0AC566BE"/>
    <w:rsid w:val="0B7712F9"/>
    <w:rsid w:val="0C3E5FB4"/>
    <w:rsid w:val="0D3270D6"/>
    <w:rsid w:val="0D4E773C"/>
    <w:rsid w:val="132F7DBA"/>
    <w:rsid w:val="15954CF6"/>
    <w:rsid w:val="16162CA6"/>
    <w:rsid w:val="17783101"/>
    <w:rsid w:val="17E542E5"/>
    <w:rsid w:val="18B24499"/>
    <w:rsid w:val="1B4E184A"/>
    <w:rsid w:val="1C863DEA"/>
    <w:rsid w:val="1CEA4FED"/>
    <w:rsid w:val="1D0A6F5E"/>
    <w:rsid w:val="1FA710D9"/>
    <w:rsid w:val="23245FBF"/>
    <w:rsid w:val="25BF5E04"/>
    <w:rsid w:val="26046BF1"/>
    <w:rsid w:val="26377520"/>
    <w:rsid w:val="283002FF"/>
    <w:rsid w:val="2AE44FD2"/>
    <w:rsid w:val="2C8F1BA2"/>
    <w:rsid w:val="2CF87790"/>
    <w:rsid w:val="2D463F3D"/>
    <w:rsid w:val="2ED14F8F"/>
    <w:rsid w:val="303272C8"/>
    <w:rsid w:val="30A7193C"/>
    <w:rsid w:val="3212696F"/>
    <w:rsid w:val="323562F1"/>
    <w:rsid w:val="325C37E6"/>
    <w:rsid w:val="328F6179"/>
    <w:rsid w:val="33721A7C"/>
    <w:rsid w:val="341A1E2F"/>
    <w:rsid w:val="34BA1B72"/>
    <w:rsid w:val="3A525AAE"/>
    <w:rsid w:val="3A5D0045"/>
    <w:rsid w:val="3A5F5E46"/>
    <w:rsid w:val="3BE228F5"/>
    <w:rsid w:val="3C474AA8"/>
    <w:rsid w:val="3C8E7B6C"/>
    <w:rsid w:val="3D5A5656"/>
    <w:rsid w:val="3E163A88"/>
    <w:rsid w:val="3ECA0C57"/>
    <w:rsid w:val="3FDA076B"/>
    <w:rsid w:val="402C6996"/>
    <w:rsid w:val="425B7A76"/>
    <w:rsid w:val="45704C66"/>
    <w:rsid w:val="46D64DF7"/>
    <w:rsid w:val="483C3E0E"/>
    <w:rsid w:val="4A5A184D"/>
    <w:rsid w:val="4B603841"/>
    <w:rsid w:val="508B35B8"/>
    <w:rsid w:val="519F420C"/>
    <w:rsid w:val="52A60A22"/>
    <w:rsid w:val="52C42C1C"/>
    <w:rsid w:val="53253220"/>
    <w:rsid w:val="53F81EA6"/>
    <w:rsid w:val="558A781D"/>
    <w:rsid w:val="577C2986"/>
    <w:rsid w:val="589737B0"/>
    <w:rsid w:val="5AB77D1E"/>
    <w:rsid w:val="5B6037DD"/>
    <w:rsid w:val="5C367010"/>
    <w:rsid w:val="5FC757B8"/>
    <w:rsid w:val="61F76859"/>
    <w:rsid w:val="626E1DB9"/>
    <w:rsid w:val="63C84018"/>
    <w:rsid w:val="63EC6D45"/>
    <w:rsid w:val="64B03106"/>
    <w:rsid w:val="65C21A45"/>
    <w:rsid w:val="669F2CDF"/>
    <w:rsid w:val="67477F6A"/>
    <w:rsid w:val="67B53AB6"/>
    <w:rsid w:val="69624EFB"/>
    <w:rsid w:val="6BF57D2B"/>
    <w:rsid w:val="6CD6056C"/>
    <w:rsid w:val="6D9F0B66"/>
    <w:rsid w:val="715F3FAF"/>
    <w:rsid w:val="7250507C"/>
    <w:rsid w:val="72543452"/>
    <w:rsid w:val="74A60AFE"/>
    <w:rsid w:val="77D402D8"/>
    <w:rsid w:val="791B6C4A"/>
    <w:rsid w:val="7BC2CDB8"/>
    <w:rsid w:val="7C362485"/>
    <w:rsid w:val="7DFF4585"/>
    <w:rsid w:val="7E3A6689"/>
    <w:rsid w:val="B7AD54D6"/>
    <w:rsid w:val="DE59C11F"/>
    <w:rsid w:val="FB835291"/>
    <w:rsid w:val="FF7B10D7"/>
    <w:rsid w:val="FFFD9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Calibri Light" w:hAnsi="Calibri Light" w:eastAsia="Calibri Light" w:cs="Calibri Light"/>
      <w:sz w:val="22"/>
      <w:szCs w:val="22"/>
      <w:lang w:val="en-US" w:eastAsia="en-US" w:bidi="en-US"/>
    </w:rPr>
  </w:style>
  <w:style w:type="paragraph" w:styleId="2">
    <w:name w:val="heading 1"/>
    <w:basedOn w:val="1"/>
    <w:next w:val="1"/>
    <w:link w:val="17"/>
    <w:autoRedefine/>
    <w:qFormat/>
    <w:uiPriority w:val="9"/>
    <w:pPr>
      <w:spacing w:before="38"/>
      <w:ind w:right="116"/>
      <w:jc w:val="right"/>
      <w:outlineLvl w:val="0"/>
    </w:pPr>
    <w:rPr>
      <w:rFonts w:ascii="Calibri" w:hAnsi="Calibri" w:eastAsia="Calibri" w:cs="Calibri"/>
      <w:sz w:val="48"/>
      <w:szCs w:val="48"/>
      <w:lang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4"/>
    <w:autoRedefine/>
    <w:unhideWhenUsed/>
    <w:qFormat/>
    <w:uiPriority w:val="1"/>
    <w:rPr>
      <w:rFonts w:ascii="Arial" w:hAnsi="Arial" w:eastAsia="Arial" w:cs="Arial"/>
      <w:sz w:val="24"/>
      <w:szCs w:val="24"/>
      <w:lang w:bidi="ar-SA"/>
    </w:rPr>
  </w:style>
  <w:style w:type="paragraph" w:styleId="4">
    <w:name w:val="Balloon Text"/>
    <w:basedOn w:val="1"/>
    <w:link w:val="12"/>
    <w:autoRedefine/>
    <w:unhideWhenUsed/>
    <w:qFormat/>
    <w:uiPriority w:val="99"/>
    <w:rPr>
      <w:sz w:val="18"/>
      <w:szCs w:val="18"/>
    </w:rPr>
  </w:style>
  <w:style w:type="paragraph" w:styleId="5">
    <w:name w:val="footer"/>
    <w:basedOn w:val="1"/>
    <w:link w:val="19"/>
    <w:autoRedefine/>
    <w:unhideWhenUsed/>
    <w:qFormat/>
    <w:uiPriority w:val="99"/>
    <w:pPr>
      <w:tabs>
        <w:tab w:val="center" w:pos="4153"/>
        <w:tab w:val="right" w:pos="8306"/>
      </w:tabs>
      <w:snapToGrid w:val="0"/>
    </w:pPr>
    <w:rPr>
      <w:sz w:val="18"/>
      <w:szCs w:val="18"/>
    </w:rPr>
  </w:style>
  <w:style w:type="paragraph" w:styleId="6">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unhideWhenUsed/>
    <w:qFormat/>
    <w:uiPriority w:val="99"/>
    <w:rPr>
      <w:color w:val="800080" w:themeColor="followedHyperlink"/>
      <w:u w:val="single"/>
      <w14:textFill>
        <w14:solidFill>
          <w14:schemeClr w14:val="folHlink"/>
        </w14:solidFill>
      </w14:textFill>
    </w:rPr>
  </w:style>
  <w:style w:type="character" w:styleId="11">
    <w:name w:val="Hyperlink"/>
    <w:basedOn w:val="9"/>
    <w:autoRedefine/>
    <w:unhideWhenUsed/>
    <w:qFormat/>
    <w:uiPriority w:val="99"/>
    <w:rPr>
      <w:color w:val="0000FF" w:themeColor="hyperlink"/>
      <w:u w:val="single"/>
      <w14:textFill>
        <w14:solidFill>
          <w14:schemeClr w14:val="hlink"/>
        </w14:solidFill>
      </w14:textFill>
    </w:rPr>
  </w:style>
  <w:style w:type="character" w:customStyle="1" w:styleId="12">
    <w:name w:val="Balloon Text Char"/>
    <w:basedOn w:val="9"/>
    <w:link w:val="4"/>
    <w:autoRedefine/>
    <w:semiHidden/>
    <w:qFormat/>
    <w:uiPriority w:val="99"/>
    <w:rPr>
      <w:rFonts w:ascii="Calibri Light" w:hAnsi="Calibri Light" w:eastAsia="Calibri Light" w:cs="Calibri Light"/>
      <w:kern w:val="0"/>
      <w:sz w:val="18"/>
      <w:szCs w:val="18"/>
      <w:lang w:eastAsia="en-US" w:bidi="en-US"/>
    </w:rPr>
  </w:style>
  <w:style w:type="paragraph" w:customStyle="1" w:styleId="13">
    <w:name w:val="Table Paragraph"/>
    <w:basedOn w:val="1"/>
    <w:autoRedefine/>
    <w:qFormat/>
    <w:uiPriority w:val="1"/>
    <w:pPr>
      <w:spacing w:before="31"/>
    </w:pPr>
  </w:style>
  <w:style w:type="character" w:customStyle="1" w:styleId="14">
    <w:name w:val="Body Text Char"/>
    <w:basedOn w:val="9"/>
    <w:link w:val="3"/>
    <w:autoRedefine/>
    <w:qFormat/>
    <w:uiPriority w:val="1"/>
    <w:rPr>
      <w:rFonts w:ascii="Arial" w:hAnsi="Arial" w:eastAsia="Arial" w:cs="Arial"/>
      <w:kern w:val="0"/>
      <w:sz w:val="24"/>
      <w:szCs w:val="24"/>
      <w:lang w:eastAsia="en-US"/>
    </w:rPr>
  </w:style>
  <w:style w:type="paragraph" w:customStyle="1" w:styleId="15">
    <w:name w:val="列表段落1"/>
    <w:basedOn w:val="1"/>
    <w:autoRedefine/>
    <w:qFormat/>
    <w:uiPriority w:val="34"/>
    <w:pPr>
      <w:spacing w:before="62"/>
      <w:ind w:left="460" w:hanging="360"/>
    </w:pPr>
    <w:rPr>
      <w:rFonts w:ascii="Book Antiqua" w:hAnsi="Book Antiqua" w:eastAsia="Book Antiqua" w:cs="Book Antiqua"/>
      <w:lang w:bidi="ar-SA"/>
    </w:rPr>
  </w:style>
  <w:style w:type="table" w:customStyle="1" w:styleId="16">
    <w:name w:val="Table Normal1"/>
    <w:autoRedefine/>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7">
    <w:name w:val="Heading 1 Char"/>
    <w:basedOn w:val="9"/>
    <w:link w:val="2"/>
    <w:autoRedefine/>
    <w:qFormat/>
    <w:uiPriority w:val="9"/>
    <w:rPr>
      <w:rFonts w:ascii="Calibri" w:hAnsi="Calibri" w:eastAsia="Calibri" w:cs="Calibri"/>
      <w:kern w:val="0"/>
      <w:sz w:val="48"/>
      <w:szCs w:val="48"/>
      <w:lang w:eastAsia="en-US"/>
    </w:rPr>
  </w:style>
  <w:style w:type="character" w:customStyle="1" w:styleId="18">
    <w:name w:val="Header Char"/>
    <w:basedOn w:val="9"/>
    <w:link w:val="6"/>
    <w:autoRedefine/>
    <w:qFormat/>
    <w:uiPriority w:val="99"/>
    <w:rPr>
      <w:rFonts w:ascii="Calibri Light" w:hAnsi="Calibri Light" w:eastAsia="Calibri Light" w:cs="Calibri Light"/>
      <w:kern w:val="0"/>
      <w:sz w:val="18"/>
      <w:szCs w:val="18"/>
      <w:lang w:eastAsia="en-US" w:bidi="en-US"/>
    </w:rPr>
  </w:style>
  <w:style w:type="character" w:customStyle="1" w:styleId="19">
    <w:name w:val="Footer Char"/>
    <w:basedOn w:val="9"/>
    <w:link w:val="5"/>
    <w:autoRedefine/>
    <w:qFormat/>
    <w:uiPriority w:val="99"/>
    <w:rPr>
      <w:rFonts w:ascii="Calibri Light" w:hAnsi="Calibri Light" w:eastAsia="Calibri Light" w:cs="Calibri Light"/>
      <w:kern w:val="0"/>
      <w:sz w:val="18"/>
      <w:szCs w:val="18"/>
      <w:lang w:eastAsia="en-US" w:bidi="en-US"/>
    </w:rPr>
  </w:style>
  <w:style w:type="table" w:customStyle="1" w:styleId="20">
    <w:name w:val="网格表 2 - 着色 11"/>
    <w:basedOn w:val="7"/>
    <w:autoRedefine/>
    <w:qFormat/>
    <w:uiPriority w:val="47"/>
    <w:tblPr>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cPr>
        <w:tcBorders>
          <w:top w:val="nil"/>
          <w:bottom w:val="single" w:color="95B3D7" w:themeColor="accent1" w:themeTint="99" w:sz="12" w:space="0"/>
          <w:insideH w:val="nil"/>
          <w:insideV w:val="nil"/>
        </w:tcBorders>
        <w:shd w:val="clear" w:color="auto" w:fill="FFFFFF" w:themeFill="background1"/>
      </w:tcPr>
    </w:tblStylePr>
    <w:tblStylePr w:type="lastRow">
      <w:rPr>
        <w:b/>
        <w:bCs/>
      </w:r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1">
    <w:name w:val="网格表 21"/>
    <w:basedOn w:val="7"/>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2">
    <w:name w:val="其他"/>
    <w:basedOn w:val="1"/>
    <w:autoRedefine/>
    <w:qFormat/>
    <w:uiPriority w:val="0"/>
    <w:pPr>
      <w:shd w:val="clear" w:color="auto" w:fill="FFFFFF"/>
    </w:pPr>
    <w:rPr>
      <w:rFonts w:ascii="Cambria" w:hAnsi="Cambria" w:eastAsia="Cambria" w:cs="Cambria"/>
      <w:sz w:val="20"/>
      <w:szCs w:val="20"/>
    </w:rPr>
  </w:style>
  <w:style w:type="table" w:customStyle="1" w:styleId="23">
    <w:name w:val="网格型浅色1"/>
    <w:basedOn w:val="7"/>
    <w:autoRedefine/>
    <w:qFormat/>
    <w:uiPriority w:val="40"/>
    <w:rPr>
      <w:rFonts w:asciiTheme="minorHAnsi" w:hAnsiTheme="minorHAnsi" w:eastAsiaTheme="minorEastAsia" w:cstheme="minorBid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4">
    <w:name w:val="Unresolved Mention1"/>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microsoft.com/office/2007/relationships/hdphoto" Target="media/image4.wdp"/><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microsoft.com/office/2007/relationships/hdphoto" Target="media/image7.wd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AC72EABF-884F-4A86-9542-76E5D8C3C381}">
  <ds:schemaRefs/>
</ds:datastoreItem>
</file>

<file path=customXml/itemProps2.xml><?xml version="1.0" encoding="utf-8"?>
<ds:datastoreItem xmlns:ds="http://schemas.openxmlformats.org/officeDocument/2006/customXml" ds:itemID="{73BCF098-78B5-4389-8948-F92C8B8125B6}">
  <ds:schemaRefs/>
</ds:datastoreItem>
</file>

<file path=docProps/app.xml><?xml version="1.0" encoding="utf-8"?>
<Properties xmlns="http://schemas.openxmlformats.org/officeDocument/2006/extended-properties" xmlns:vt="http://schemas.openxmlformats.org/officeDocument/2006/docPropsVTypes">
  <Template>Normal.dotm</Template>
  <Company>BTI Wireless</Company>
  <Pages>3</Pages>
  <Words>363</Words>
  <Characters>1958</Characters>
  <Lines>87</Lines>
  <Paragraphs>61</Paragraphs>
  <TotalTime>2</TotalTime>
  <ScaleCrop>false</ScaleCrop>
  <LinksUpToDate>false</LinksUpToDate>
  <CharactersWithSpaces>2264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2022-02-23T08:20:00Z</dcterms:created>
  <dc:creator>BTI Wireless</dc:creator>
  <cp:lastModifiedBy>☆Stacey</cp:lastModifiedBy>
  <cp:lastPrinted>2022-02-23T08:20:00Z</cp:lastPrinted>
  <dcterms:modified xsi:type="dcterms:W3CDTF">2024-02-22T01:45:32Z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DAC1E41B63DF41B19497DC79B4D0FF3B_13</vt:lpwstr>
  </property>
</Properties>
</file>