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  <w:bookmarkStart w:id="3" w:name="_GoBack"/>
      <w:bookmarkEnd w:id="3"/>
      <w:bookmarkStart w:id="0" w:name="OLE_LINK1"/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504D" w:themeColor="accent2"/>
          <w:sz w:val="72"/>
          <w14:textFill>
            <w14:solidFill>
              <w14:schemeClr w14:val="accent2"/>
            </w14:solidFill>
          </w14:textFill>
        </w:rPr>
      </w:pPr>
    </w:p>
    <w:p>
      <w:pPr>
        <w:spacing w:before="70"/>
        <w:ind w:left="440" w:leftChars="200" w:right="113"/>
        <w:jc w:val="right"/>
        <w:rPr>
          <w:rFonts w:asciiTheme="minorHAnsi" w:hAnsiTheme="minorHAnsi" w:cstheme="minorHAnsi"/>
          <w:color w:val="C00000"/>
          <w:sz w:val="72"/>
        </w:rPr>
      </w:pPr>
      <w:r>
        <w:rPr>
          <w:rFonts w:asciiTheme="minorHAnsi" w:hAnsiTheme="minorHAnsi" w:cstheme="minorHAnsi"/>
          <w:color w:val="C00000"/>
          <w:sz w:val="72"/>
        </w:rPr>
        <w:t>CP980</w:t>
      </w:r>
      <w:bookmarkEnd w:id="0"/>
      <w:r>
        <w:rPr>
          <w:rFonts w:asciiTheme="minorHAnsi" w:hAnsiTheme="minorHAnsi" w:cstheme="minorHAnsi"/>
          <w:color w:val="C00000"/>
          <w:sz w:val="72"/>
        </w:rPr>
        <w:t>I</w:t>
      </w:r>
    </w:p>
    <w:p>
      <w:pPr>
        <w:ind w:right="116"/>
        <w:jc w:val="right"/>
        <w:rPr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sz w:val="44"/>
        </w:rPr>
        <w:t xml:space="preserve">LTE Outdoor </w:t>
      </w:r>
      <w:r>
        <w:rPr>
          <w:rFonts w:ascii="Calibri" w:hAnsi="Calibri" w:cs="Calibri" w:eastAsiaTheme="minorEastAsia"/>
          <w:sz w:val="44"/>
          <w:szCs w:val="44"/>
          <w:lang w:eastAsia="zh-CN" w:bidi="ar-SA"/>
        </w:rPr>
        <w:t>Industr</w:t>
      </w:r>
      <w:r>
        <w:rPr>
          <w:rFonts w:hint="eastAsia" w:ascii="Calibri" w:hAnsi="Calibri" w:cs="Calibri" w:eastAsiaTheme="minorEastAsia"/>
          <w:sz w:val="44"/>
          <w:szCs w:val="44"/>
          <w:lang w:eastAsia="zh-CN" w:bidi="ar-SA"/>
        </w:rPr>
        <w:t>ial</w:t>
      </w:r>
      <w:r>
        <w:rPr>
          <w:rFonts w:ascii="Calibri" w:hAnsi="Calibri" w:cs="Calibri" w:eastAsiaTheme="minorEastAsia"/>
          <w:sz w:val="44"/>
          <w:szCs w:val="44"/>
          <w:lang w:eastAsia="zh-CN" w:bidi="ar-SA"/>
        </w:rPr>
        <w:t xml:space="preserve"> </w:t>
      </w:r>
      <w:r>
        <w:rPr>
          <w:rFonts w:asciiTheme="minorHAnsi" w:hAnsiTheme="minorHAnsi" w:cstheme="minorHAnsi"/>
          <w:sz w:val="44"/>
        </w:rPr>
        <w:t>CPE</w:t>
      </w:r>
    </w:p>
    <w:p>
      <w:pPr>
        <w:spacing w:before="38"/>
        <w:ind w:right="11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spacing w:before="38"/>
        <w:ind w:right="338"/>
        <w:jc w:val="right"/>
        <w:rPr>
          <w:rFonts w:eastAsia="宋体" w:asciiTheme="minorHAnsi" w:hAnsiTheme="minorHAnsi" w:cstheme="minorHAnsi"/>
          <w:color w:val="808080"/>
          <w:lang w:eastAsia="zh-CN"/>
        </w:rPr>
      </w:pPr>
    </w:p>
    <w:p>
      <w:pPr>
        <w:rPr>
          <w:rFonts w:hint="eastAsia" w:eastAsia="宋体" w:asciiTheme="minorHAnsi" w:hAnsiTheme="minorHAnsi" w:cstheme="minorHAnsi"/>
          <w:lang w:eastAsia="zh-CN" w:bidi="ar-SA"/>
        </w:rPr>
      </w:pPr>
      <w:r>
        <w:rPr>
          <w:rFonts w:asciiTheme="minorHAnsi" w:hAnsiTheme="minorHAnsi" w:cstheme="minorHAnsi"/>
          <w:sz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-648970</wp:posOffset>
            </wp:positionV>
            <wp:extent cx="2881630" cy="1827530"/>
            <wp:effectExtent l="0" t="0" r="13970" b="1270"/>
            <wp:wrapNone/>
            <wp:docPr id="2" name="图片 2" descr="CPX80I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PX80I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8"/>
        <w:ind w:right="118"/>
        <w:jc w:val="right"/>
        <w:rPr>
          <w:rFonts w:asciiTheme="minorHAnsi" w:hAnsiTheme="minorHAnsi" w:cstheme="minorHAnsi"/>
          <w:color w:val="808080"/>
          <w:sz w:val="48"/>
        </w:rPr>
      </w:pPr>
      <w:bookmarkStart w:id="1" w:name="_Hlk54100742"/>
      <w:r>
        <w:rPr>
          <w:rFonts w:asciiTheme="minorHAnsi" w:hAnsiTheme="minorHAnsi" w:cstheme="minorHAnsi"/>
          <w:color w:val="808080"/>
          <w:sz w:val="48"/>
        </w:rPr>
        <w:t>TR069</w:t>
      </w:r>
    </w:p>
    <w:p>
      <w:pPr>
        <w:spacing w:before="38" w:line="254" w:lineRule="auto"/>
        <w:ind w:left="7531" w:right="116" w:firstLine="129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IP67</w:t>
      </w:r>
    </w:p>
    <w:p>
      <w:pPr>
        <w:spacing w:before="38" w:line="254" w:lineRule="auto"/>
        <w:ind w:left="7531" w:right="116" w:hanging="2144"/>
        <w:jc w:val="right"/>
        <w:rPr>
          <w:rFonts w:asciiTheme="minorHAnsi" w:hAnsiTheme="minorHAnsi" w:cstheme="minorHAnsi"/>
          <w:color w:val="808080"/>
          <w:sz w:val="48"/>
        </w:rPr>
      </w:pPr>
      <w:r>
        <w:rPr>
          <w:rFonts w:asciiTheme="minorHAnsi" w:hAnsiTheme="minorHAnsi" w:cstheme="minorHAnsi"/>
          <w:color w:val="808080"/>
          <w:sz w:val="48"/>
        </w:rPr>
        <w:t>3GPP Release 14 CAT16 DL</w:t>
      </w:r>
    </w:p>
    <w:bookmarkEnd w:id="1"/>
    <w:p>
      <w:pPr>
        <w:pStyle w:val="4"/>
        <w:jc w:val="right"/>
        <w:rPr>
          <w:rFonts w:asciiTheme="minorHAnsi" w:hAnsiTheme="minorHAnsi" w:cstheme="minorHAnsi"/>
          <w:sz w:val="20"/>
        </w:rPr>
      </w:pPr>
      <w:r>
        <w:rPr>
          <w:rFonts w:eastAsia="Calibri Light" w:asciiTheme="minorHAnsi" w:hAnsiTheme="minorHAnsi" w:cstheme="minorHAnsi"/>
          <w:color w:val="808080"/>
          <w:sz w:val="48"/>
          <w:szCs w:val="22"/>
          <w:lang w:bidi="en-US"/>
        </w:rPr>
        <w:t>Wi-Fi 6 (802.11ax)</w:t>
      </w: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pStyle w:val="4"/>
        <w:rPr>
          <w:rFonts w:asciiTheme="minorHAnsi" w:hAnsiTheme="minorHAnsi" w:cstheme="minorHAnsi"/>
          <w:sz w:val="20"/>
        </w:rPr>
      </w:pPr>
    </w:p>
    <w:p>
      <w:pPr>
        <w:rPr>
          <w:rFonts w:eastAsiaTheme="minorEastAsia" w:cstheme="minorHAnsi"/>
          <w:sz w:val="21"/>
          <w:szCs w:val="21"/>
          <w:lang w:eastAsia="zh-CN"/>
        </w:rPr>
      </w:pPr>
    </w:p>
    <w:p>
      <w:pPr>
        <w:jc w:val="both"/>
        <w:rPr>
          <w:rFonts w:eastAsia="Arial" w:asciiTheme="minorHAnsi" w:hAnsiTheme="minorHAnsi" w:cstheme="minorHAnsi"/>
          <w:szCs w:val="21"/>
          <w:lang w:bidi="ar-SA"/>
        </w:rPr>
      </w:pPr>
      <w:r>
        <w:rPr>
          <w:rFonts w:eastAsia="Arial" w:asciiTheme="minorHAnsi" w:hAnsiTheme="minorHAnsi" w:cstheme="minorHAnsi"/>
          <w:szCs w:val="21"/>
          <w:lang w:bidi="ar-SA"/>
        </w:rPr>
        <w:t xml:space="preserve">The CP980I outdoor CPE from BTI WIRELESS provides LTE service in a ruggedized form factor. With an operating temperature range of -40 to +70 degree Celsius endurance, this product offers industrial-grade environmental qualifications while providing higher speeds data services for video and other bandwidth-intensive applications. </w:t>
      </w:r>
    </w:p>
    <w:p>
      <w:pPr>
        <w:jc w:val="both"/>
        <w:rPr>
          <w:rFonts w:eastAsia="Arial" w:asciiTheme="minorHAnsi" w:hAnsiTheme="minorHAnsi" w:cstheme="minorHAnsi"/>
          <w:szCs w:val="21"/>
          <w:lang w:bidi="ar-SA"/>
        </w:rPr>
      </w:pPr>
    </w:p>
    <w:p>
      <w:pPr>
        <w:jc w:val="both"/>
        <w:rPr>
          <w:rFonts w:eastAsia="Arial" w:asciiTheme="minorHAnsi" w:hAnsiTheme="minorHAnsi" w:cstheme="minorHAnsi"/>
          <w:szCs w:val="21"/>
          <w:lang w:bidi="ar-SA"/>
        </w:rPr>
      </w:pPr>
      <w:r>
        <w:rPr>
          <w:rFonts w:eastAsia="Arial" w:asciiTheme="minorHAnsi" w:hAnsiTheme="minorHAnsi" w:cstheme="minorHAnsi"/>
          <w:szCs w:val="21"/>
          <w:lang w:bidi="ar-SA"/>
        </w:rPr>
        <w:t>The CP980I has very strong anti-vibration ability, which qualifies it for extreme industrial environments and ideally suited for rail, transportation, mining, oil and gas, manufacturing, and other outdoor applications. The device can support multi-bands for LTE and can provide accurate real-time location information. The built-in GNSS receiver supports GPS, GLONASS, BEIDOU and Galileo constellations.</w:t>
      </w: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tabs>
          <w:tab w:val="left" w:pos="3352"/>
        </w:tabs>
        <w:rPr>
          <w:rFonts w:asciiTheme="minorHAnsi" w:hAnsiTheme="minorHAnsi" w:eastAsiaTheme="minorEastAsia" w:cstheme="minorHAnsi"/>
          <w:lang w:eastAsia="zh-CN"/>
        </w:rPr>
      </w:pPr>
      <w:r>
        <w:rPr>
          <w:rFonts w:asciiTheme="minorHAnsi" w:hAnsiTheme="minorHAnsi" w:eastAsiaTheme="minorEastAsia" w:cstheme="minorHAnsi"/>
          <w:lang w:eastAsia="zh-CN"/>
        </w:rPr>
        <w:tab/>
      </w:r>
    </w:p>
    <w:p>
      <w:pPr>
        <w:rPr>
          <w:rFonts w:asciiTheme="minorHAnsi" w:hAnsiTheme="minorHAnsi" w:eastAsiaTheme="minorEastAsia" w:cstheme="minorHAnsi"/>
          <w:lang w:eastAsia="zh-CN"/>
        </w:rPr>
      </w:pPr>
    </w:p>
    <w:p>
      <w:pPr>
        <w:rPr>
          <w:rFonts w:asciiTheme="minorHAnsi" w:hAnsiTheme="minorHAnsi" w:eastAsiaTheme="minorEastAsia" w:cstheme="minorHAnsi"/>
          <w:lang w:val="en-AU" w:eastAsia="zh-CN"/>
        </w:rPr>
      </w:pPr>
    </w:p>
    <w:tbl>
      <w:tblPr>
        <w:tblStyle w:val="22"/>
        <w:tblW w:w="10291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1559"/>
        <w:gridCol w:w="5191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91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5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CELLULAR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hint="eastAsia" w:asciiTheme="minorHAnsi" w:hAnsiTheme="minorHAnsi" w:eastAsiaTheme="minorEastAsia" w:cstheme="minorHAnsi"/>
                <w:b/>
                <w:bCs/>
                <w:lang w:eastAsia="zh-CN"/>
              </w:rPr>
              <w:t>C</w:t>
            </w: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ategory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3GPP Release 14 CAT16 DL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Peak Throughput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DL: 1Gbps (CAT16)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UL: 150Mbps (CAT13)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41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Frequency Bands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LTE Bands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LTE-FDD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B1/B2/B3/B4/B5/B7/B8/B12/B13/B14/B17/B18/B19/ B20/B25/B26/B28/B29/ B30/B32/B66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LTE-TDD</w:t>
            </w:r>
            <w:r>
              <w:rPr>
                <w:rFonts w:hint="eastAsia" w:ascii="宋体" w:hAnsi="宋体" w:eastAsia="宋体" w:cs="宋体"/>
              </w:rPr>
              <w:t>：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B38/B39/B40/B41/B42/B43/B46(LAA)/B48(CBRS)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541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WCDMA</w:t>
            </w:r>
          </w:p>
        </w:tc>
        <w:tc>
          <w:tcPr>
            <w:tcW w:w="519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B1/B2/B3/B4/B5/B6/B8/B19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Carrier Aggregation and MIMO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DL: 5CA intra or inter band/4x4MIMO/256QAM 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UL: 2CA intra band (CA_3C, CA_41C)/64QAM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Tx / Rx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1Tx / 4Rx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Transmit Power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Power Class 3 (23±2dBm)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41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Wi-Fi</w:t>
            </w:r>
          </w:p>
        </w:tc>
        <w:tc>
          <w:tcPr>
            <w:tcW w:w="675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Supports 2.4GHz/5GHz dual band 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IEEE802.11 b/g/n/ac/ax Wi-Fi</w:t>
            </w:r>
          </w:p>
        </w:tc>
      </w:tr>
    </w:tbl>
    <w:p>
      <w:pPr>
        <w:ind w:firstLine="300"/>
        <w:rPr>
          <w:rFonts w:ascii="Arial" w:hAnsi="Arial" w:cs="Arial"/>
        </w:rPr>
      </w:pPr>
    </w:p>
    <w:tbl>
      <w:tblPr>
        <w:tblStyle w:val="22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7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5"/>
              <w:adjustRightInd w:val="0"/>
              <w:snapToGrid w:val="0"/>
              <w:spacing w:before="0"/>
              <w:outlineLvl w:val="1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bookmarkStart w:id="2" w:name="_Hlk56151308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TOPOLOGY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287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drawing>
                <wp:inline distT="0" distB="0" distL="114300" distR="114300">
                  <wp:extent cx="6391910" cy="3004820"/>
                  <wp:effectExtent l="0" t="0" r="8890" b="1270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1910" cy="300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pStyle w:val="15"/>
        <w:spacing w:before="0"/>
        <w:rPr>
          <w:rFonts w:eastAsiaTheme="minorEastAsia"/>
          <w:sz w:val="18"/>
          <w:szCs w:val="18"/>
          <w:lang w:eastAsia="zh-CN"/>
        </w:rPr>
      </w:pPr>
    </w:p>
    <w:tbl>
      <w:tblPr>
        <w:tblStyle w:val="22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788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2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5"/>
              <w:spacing w:before="0"/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HARDWARE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lang w:eastAsia="zh-CN"/>
              </w:rPr>
              <w:t>Chipset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Qualcomm IPQ6010 + SDX24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Fixed Interfaces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Power supply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M12 for 10/100/1000Mbps compatible GE port 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2.5GHz GE port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RS232 + 2 x DI + 2 x DO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x M12 for RS485</w:t>
            </w:r>
          </w:p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Nano SIM Slot (4FF, Dual SIM Single Active)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Antenna Ports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x TNC female for LTE antennas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TNC female for LTE&amp;GNSS antenna 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TNC female for Wi-Fi antennas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GNSS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Supports GPS, GLONESS, BEIDOU and Galileo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LED Indicator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Power indicator 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Network status indicator </w:t>
            </w:r>
          </w:p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RSSI indicator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  <w:lang w:eastAsia="zh-CN"/>
              </w:rPr>
              <w:t xml:space="preserve">Button 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1 x Reboot or Restore Button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Power Consumption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 18W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Operating Voltage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9V ~ 36V DC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hint="eastAsia" w:asciiTheme="minorHAnsi" w:hAnsiTheme="minorHAnsi" w:cstheme="minorHAnsi"/>
              </w:rPr>
              <w:t>250 x 171 x 61mm | 9.84 x 6.73 x 2.40 in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Weight</w:t>
            </w:r>
          </w:p>
        </w:tc>
        <w:tc>
          <w:tcPr>
            <w:tcW w:w="7880" w:type="dxa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≈ </w:t>
            </w:r>
            <w:r>
              <w:rPr>
                <w:rFonts w:asciiTheme="minorHAnsi" w:hAnsiTheme="minorHAnsi" w:cstheme="minorHAnsi"/>
              </w:rPr>
              <w:t xml:space="preserve">2 </w:t>
            </w:r>
            <w:r>
              <w:rPr>
                <w:rFonts w:asciiTheme="minorHAnsi" w:hAnsiTheme="minorHAnsi" w:eastAsiaTheme="minorEastAsia" w:cstheme="minorHAnsi"/>
                <w:lang w:eastAsia="zh-CN"/>
              </w:rPr>
              <w:t>k</w:t>
            </w:r>
            <w:r>
              <w:rPr>
                <w:rFonts w:asciiTheme="minorHAnsi" w:hAnsiTheme="minorHAnsi" w:cstheme="minorHAnsi"/>
              </w:rPr>
              <w:t>g | 4.41 lbs</w:t>
            </w:r>
          </w:p>
        </w:tc>
      </w:tr>
    </w:tbl>
    <w:p>
      <w:pPr>
        <w:pStyle w:val="15"/>
        <w:spacing w:before="0"/>
        <w:rPr>
          <w:rFonts w:eastAsiaTheme="minorEastAsia"/>
          <w:sz w:val="18"/>
          <w:szCs w:val="18"/>
          <w:lang w:eastAsia="zh-CN"/>
        </w:rPr>
      </w:pPr>
    </w:p>
    <w:tbl>
      <w:tblPr>
        <w:tblStyle w:val="22"/>
        <w:tblW w:w="10287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276"/>
        <w:gridCol w:w="6604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87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5"/>
              <w:spacing w:before="0"/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SOFTWARE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WAN</w:t>
            </w: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Multiple</w:t>
            </w:r>
            <w:r>
              <w:rPr>
                <w:rFonts w:hint="eastAsia" w:asciiTheme="minorHAnsi" w:hAnsiTheme="minorHAnsi" w:eastAsiaTheme="minorEastAsia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APN support, maximum 4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rPr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Multi PDN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IPv4/IPv6 dual stack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LAN</w:t>
            </w: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VLAN 802.1Q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DHCP </w:t>
            </w:r>
            <w:r>
              <w:rPr>
                <w:rFonts w:asciiTheme="minorHAnsi" w:hAnsiTheme="minorHAnsi" w:cstheme="minorHAnsi"/>
                <w:lang w:eastAsia="zh-CN"/>
              </w:rPr>
              <w:t>V4/V6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DNS and DNS proxy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DMZ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UPNP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ALG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ARP/ICMP/IGMP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MAC address Filtering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Device Management</w:t>
            </w: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Version management</w:t>
            </w:r>
            <w:r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lang w:eastAsia="zh-CN"/>
              </w:rPr>
              <w:t xml:space="preserve">Image Checksum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HTTP/FTP Auto Upgrade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TR069</w:t>
            </w: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Upload/ Download the ACS specified file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Download the configuration file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Configure &amp; queries parameters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 upgrade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Remote debugging operations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Cycle monitor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SNMP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WebGUI/ CLI</w:t>
            </w: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Different</w:t>
            </w:r>
            <w:r>
              <w:rPr>
                <w:rFonts w:hint="eastAsia" w:asciiTheme="minorHAnsi" w:hAnsiTheme="minorHAnsi" w:cstheme="minorHAnsi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level of user login priority </w:t>
            </w:r>
            <w:r>
              <w:rPr>
                <w:rFonts w:hint="eastAsia" w:asciiTheme="minorHAnsi" w:hAnsiTheme="minorHAnsi" w:cstheme="minorHAnsi"/>
                <w:lang w:eastAsia="zh-CN"/>
              </w:rPr>
              <w:t>and</w:t>
            </w:r>
            <w:r>
              <w:rPr>
                <w:rFonts w:asciiTheme="minorHAnsi" w:hAnsiTheme="minorHAnsi" w:cstheme="minorHAnsi"/>
              </w:rPr>
              <w:t xml:space="preserve"> different limitation and display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Encryption backup current settings and restore the backup settings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Export current diagnosis results and operation logs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</w:p>
        </w:tc>
        <w:tc>
          <w:tcPr>
            <w:tcW w:w="6604" w:type="dxa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Statistics of LAN link status, transmit and receive traffic and up time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Diagnostics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PIN management and card authentication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USIM activation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>NAT/Bridge mode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Port mirror/Port forwarding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eastAsia="宋体" w:asciiTheme="minorHAnsi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VPN</w:t>
            </w:r>
            <w:r>
              <w:rPr>
                <w:rFonts w:hint="eastAsia" w:eastAsia="宋体" w:asciiTheme="minorHAnsi" w:hAnsiTheme="minorHAnsi" w:cstheme="minorHAnsi"/>
                <w:b/>
                <w:bCs/>
                <w:lang w:eastAsia="zh-CN"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Routing</w:t>
            </w: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-SA"/>
              </w:rPr>
              <w:t>Static Routing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utoSpaceDE/>
              <w:autoSpaceDN/>
              <w:rPr>
                <w:rFonts w:ascii="Calibri" w:hAnsi="Calibri" w:eastAsia="宋体" w:cs="Calibri"/>
                <w:color w:val="000000"/>
                <w:lang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-SA"/>
              </w:rPr>
              <w:t xml:space="preserve">IPsec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utoSpaceDE/>
              <w:autoSpaceDN/>
              <w:rPr>
                <w:rFonts w:ascii="Calibri" w:hAnsi="Calibri" w:eastAsia="宋体" w:cs="Calibri"/>
                <w:color w:val="000000"/>
                <w:lang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-SA"/>
              </w:rPr>
              <w:t xml:space="preserve">PPTP 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utoSpaceDE/>
              <w:autoSpaceDN/>
              <w:rPr>
                <w:rFonts w:ascii="Calibri" w:hAnsi="Calibri" w:eastAsia="宋体" w:cs="Calibri"/>
                <w:color w:val="000000"/>
                <w:lang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-SA"/>
              </w:rPr>
              <w:t>GRE Tunnel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autoSpaceDE/>
              <w:autoSpaceDN/>
              <w:rPr>
                <w:rFonts w:ascii="Calibri" w:hAnsi="Calibri" w:eastAsia="宋体" w:cs="Calibri"/>
                <w:color w:val="000000"/>
                <w:lang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lang w:eastAsia="zh-CN" w:bidi="ar-SA"/>
              </w:rPr>
              <w:t>L2TP</w:t>
            </w:r>
            <w:r>
              <w:rPr>
                <w:rFonts w:hint="eastAsia" w:ascii="Calibri" w:hAnsi="Calibri" w:eastAsia="宋体" w:cs="Calibri"/>
                <w:color w:val="000000"/>
                <w:lang w:eastAsia="zh-CN" w:bidi="ar-SA"/>
              </w:rPr>
              <w:t xml:space="preserve"> </w:t>
            </w:r>
            <w:r>
              <w:rPr>
                <w:rFonts w:ascii="Calibri" w:hAnsi="Calibri" w:eastAsia="宋体" w:cs="Calibri"/>
                <w:color w:val="000000"/>
                <w:lang w:eastAsia="zh-CN" w:bidi="ar-SA"/>
              </w:rPr>
              <w:t>v2/v3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Security</w:t>
            </w: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Firewall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MAC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IP address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URL filtering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Access control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HTTPS login from WAN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Dos attack protection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7880" w:type="dxa"/>
            <w:gridSpan w:val="2"/>
            <w:shd w:val="clear" w:color="auto" w:fill="FFFFFF" w:themeFill="background1"/>
            <w:vAlign w:val="center"/>
          </w:tcPr>
          <w:p>
            <w:pPr>
              <w:pStyle w:val="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level of user authority</w:t>
            </w:r>
          </w:p>
        </w:tc>
      </w:tr>
    </w:tbl>
    <w:p>
      <w:pPr>
        <w:pStyle w:val="15"/>
        <w:spacing w:before="0"/>
        <w:rPr>
          <w:rFonts w:eastAsiaTheme="minorEastAsia"/>
          <w:sz w:val="18"/>
          <w:szCs w:val="18"/>
          <w:lang w:eastAsia="zh-CN"/>
        </w:rPr>
      </w:pPr>
    </w:p>
    <w:tbl>
      <w:tblPr>
        <w:tblStyle w:val="22"/>
        <w:tblW w:w="10229" w:type="dxa"/>
        <w:jc w:val="center"/>
        <w:tblBorders>
          <w:top w:val="single" w:color="BEBEBE" w:themeColor="background1" w:themeShade="BF" w:sz="2" w:space="0"/>
          <w:left w:val="single" w:color="BEBEBE" w:themeColor="background1" w:themeShade="BF" w:sz="2" w:space="0"/>
          <w:bottom w:val="single" w:color="BEBEBE" w:themeColor="background1" w:themeShade="BF" w:sz="2" w:space="0"/>
          <w:right w:val="single" w:color="BEBEBE" w:themeColor="background1" w:themeShade="BF" w:sz="2" w:space="0"/>
          <w:insideH w:val="single" w:color="BEBEBE" w:themeColor="background1" w:themeShade="BF" w:sz="2" w:space="0"/>
          <w:insideV w:val="single" w:color="BEBEBE" w:themeColor="background1" w:themeShade="BF" w:sz="2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2552"/>
        <w:gridCol w:w="5270"/>
      </w:tblGrid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29" w:type="dxa"/>
            <w:gridSpan w:val="3"/>
            <w:tcBorders>
              <w:top w:val="nil"/>
              <w:bottom w:val="nil"/>
              <w:insideV w:val="nil"/>
            </w:tcBorders>
            <w:shd w:val="clear" w:color="auto" w:fill="C00000"/>
            <w:vAlign w:val="center"/>
          </w:tcPr>
          <w:p>
            <w:pPr>
              <w:pStyle w:val="15"/>
              <w:tabs>
                <w:tab w:val="center" w:pos="4508"/>
              </w:tabs>
              <w:spacing w:before="20" w:line="271" w:lineRule="exact"/>
              <w:rPr>
                <w:rFonts w:asciiTheme="minorHAnsi" w:hAnsiTheme="minorHAnsi" w:cstheme="minorHAnsi"/>
                <w:b/>
                <w:bCs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HAnsi"/>
                <w:b/>
                <w:bCs/>
                <w:color w:val="FFFFFF" w:themeColor="background1"/>
                <w:lang w:eastAsia="zh-CN"/>
                <w14:textFill>
                  <w14:solidFill>
                    <w14:schemeClr w14:val="bg1"/>
                  </w14:solidFill>
                </w14:textFill>
              </w:rPr>
              <w:t>ENVIRONMENT SPECIFICATIONS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rPr>
                <w:rFonts w:asciiTheme="minorHAnsi" w:hAnsiTheme="minorHAnsi" w:cstheme="minorHAnsi"/>
                <w:b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Temperature</w:t>
            </w:r>
          </w:p>
        </w:tc>
        <w:tc>
          <w:tcPr>
            <w:tcW w:w="2552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eastAsiaTheme="minorEastAsia" w:cstheme="minorHAnsi"/>
                <w:lang w:eastAsia="zh-CN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270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+70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-40 °F ~ +158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ind w:left="42" w:leftChars="19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270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-40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~ +85 </w:t>
            </w:r>
            <w:r>
              <w:rPr>
                <w:rFonts w:ascii="Cambria Math" w:hAnsi="Cambria Math" w:cs="Cambria Math"/>
              </w:rPr>
              <w:t>℃</w:t>
            </w:r>
            <w:r>
              <w:rPr>
                <w:rFonts w:asciiTheme="minorHAnsi" w:hAnsiTheme="minorHAnsi" w:cstheme="minorHAnsi"/>
              </w:rPr>
              <w:t xml:space="preserve"> | -40 °F ~ +185 °F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restart"/>
            <w:shd w:val="clear" w:color="auto" w:fill="FFFFFF" w:themeFill="background1"/>
            <w:vAlign w:val="center"/>
          </w:tcPr>
          <w:p>
            <w:pPr>
              <w:pStyle w:val="15"/>
              <w:spacing w:before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Humidity</w:t>
            </w:r>
          </w:p>
        </w:tc>
        <w:tc>
          <w:tcPr>
            <w:tcW w:w="2552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Operating</w:t>
            </w:r>
          </w:p>
        </w:tc>
        <w:tc>
          <w:tcPr>
            <w:tcW w:w="5270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~ 90%</w:t>
            </w:r>
          </w:p>
        </w:tc>
      </w:tr>
      <w:tr>
        <w:tblPrEx>
          <w:tblBorders>
            <w:top w:val="single" w:color="BEBEBE" w:themeColor="background1" w:themeShade="BF" w:sz="2" w:space="0"/>
            <w:left w:val="single" w:color="BEBEBE" w:themeColor="background1" w:themeShade="BF" w:sz="2" w:space="0"/>
            <w:bottom w:val="single" w:color="BEBEBE" w:themeColor="background1" w:themeShade="BF" w:sz="2" w:space="0"/>
            <w:right w:val="single" w:color="BEBEBE" w:themeColor="background1" w:themeShade="BF" w:sz="2" w:space="0"/>
            <w:insideH w:val="single" w:color="BEBEBE" w:themeColor="background1" w:themeShade="BF" w:sz="2" w:space="0"/>
            <w:insideV w:val="single" w:color="BEBEBE" w:themeColor="background1" w:themeShade="BF" w:sz="2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407" w:type="dxa"/>
            <w:vMerge w:val="continue"/>
            <w:shd w:val="clear" w:color="auto" w:fill="FFFFFF" w:themeFill="background1"/>
          </w:tcPr>
          <w:p>
            <w:pPr>
              <w:pStyle w:val="15"/>
              <w:spacing w:before="0"/>
              <w:ind w:left="42" w:leftChars="19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Storage</w:t>
            </w:r>
          </w:p>
        </w:tc>
        <w:tc>
          <w:tcPr>
            <w:tcW w:w="5270" w:type="dxa"/>
            <w:shd w:val="clear" w:color="auto" w:fill="FFFFFF" w:themeFill="background1"/>
          </w:tcPr>
          <w:p>
            <w:pPr>
              <w:pStyle w:val="15"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~ 95%</w:t>
            </w:r>
          </w:p>
        </w:tc>
      </w:tr>
    </w:tbl>
    <w:p>
      <w:pPr>
        <w:pStyle w:val="15"/>
        <w:spacing w:before="0"/>
        <w:rPr>
          <w:rFonts w:eastAsiaTheme="minorEastAsia"/>
          <w:sz w:val="18"/>
          <w:szCs w:val="18"/>
          <w:lang w:eastAsia="zh-CN"/>
        </w:rPr>
      </w:pPr>
    </w:p>
    <w:p>
      <w:pPr>
        <w:pStyle w:val="15"/>
        <w:spacing w:before="0"/>
        <w:rPr>
          <w:rFonts w:eastAsiaTheme="minorEastAsia"/>
          <w:sz w:val="18"/>
          <w:szCs w:val="18"/>
          <w:lang w:eastAsia="zh-CN"/>
        </w:rPr>
      </w:pPr>
    </w:p>
    <w:p>
      <w:pPr>
        <w:ind w:left="833" w:right="28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Us </w:t>
      </w:r>
    </w:p>
    <w:p>
      <w:pPr>
        <w:ind w:left="833" w:right="283"/>
        <w:jc w:val="right"/>
        <w:rPr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"http://www.btiwireless.com" </w:instrText>
      </w:r>
      <w:r>
        <w:fldChar w:fldCharType="separate"/>
      </w:r>
      <w:r>
        <w:rPr>
          <w:rStyle w:val="12"/>
          <w:rFonts w:ascii="Calibri" w:hAnsi="Calibri" w:eastAsia="Calibri" w:cs="Calibri"/>
          <w:lang w:bidi="ar-SA"/>
        </w:rPr>
        <w:t>www.btiwireless.com</w:t>
      </w:r>
      <w:r>
        <w:rPr>
          <w:rStyle w:val="12"/>
          <w:rFonts w:ascii="Calibri" w:hAnsi="Calibri" w:eastAsia="Calibri" w:cs="Calibri"/>
          <w:lang w:bidi="ar-SA"/>
        </w:rPr>
        <w:fldChar w:fldCharType="end"/>
      </w:r>
    </w:p>
    <w:p>
      <w:pPr>
        <w:ind w:left="833" w:right="283"/>
        <w:jc w:val="right"/>
        <w:rPr>
          <w:rStyle w:val="12"/>
          <w:rFonts w:ascii="Calibri" w:hAnsi="Calibri" w:eastAsia="Calibri" w:cs="Calibri"/>
          <w:lang w:bidi="ar-SA"/>
        </w:rPr>
      </w:pPr>
      <w:r>
        <w:fldChar w:fldCharType="begin"/>
      </w:r>
      <w:r>
        <w:instrText xml:space="preserve"> HYPERLINK "mailto:sales@btiwireless.com" </w:instrText>
      </w:r>
      <w:r>
        <w:fldChar w:fldCharType="separate"/>
      </w:r>
      <w:r>
        <w:rPr>
          <w:rStyle w:val="12"/>
          <w:rFonts w:ascii="Calibri" w:hAnsi="Calibri" w:eastAsia="Calibri" w:cs="Calibri"/>
          <w:lang w:bidi="ar-SA"/>
        </w:rPr>
        <w:t>sales@btiwireless.com</w:t>
      </w:r>
      <w:r>
        <w:rPr>
          <w:rStyle w:val="12"/>
          <w:rFonts w:ascii="Calibri" w:hAnsi="Calibri" w:eastAsia="Calibri" w:cs="Calibri"/>
          <w:lang w:bidi="ar-SA"/>
        </w:rPr>
        <w:fldChar w:fldCharType="end"/>
      </w:r>
    </w:p>
    <w:p>
      <w:pPr>
        <w:ind w:left="107" w:right="685"/>
        <w:rPr>
          <w:rFonts w:ascii="Calibri" w:hAnsi="Calibri" w:eastAsia="Calibri" w:cs="Calibri"/>
          <w:sz w:val="20"/>
          <w:lang w:bidi="ar-SA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t>Copyright © 202</w:t>
    </w:r>
    <w:r>
      <w:rPr>
        <w:rFonts w:hint="eastAsia" w:eastAsia="宋体"/>
        <w:lang w:val="en-US" w:eastAsia="zh-CN"/>
      </w:rPr>
      <w:t>4</w:t>
    </w:r>
    <w:r>
      <w:t xml:space="preserve"> BTI WIRELESS All rights reserved.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120"/>
      <w:ind w:left="220" w:leftChars="100" w:right="330" w:rightChars="150"/>
      <w:rPr>
        <w:rFonts w:asciiTheme="minorHAnsi" w:hAnsiTheme="minorHAnsi" w:cstheme="minorHAnsi"/>
        <w:sz w:val="16"/>
        <w:szCs w:val="16"/>
        <w:lang w:eastAsia="zh-CN"/>
      </w:rPr>
    </w:pPr>
    <w:r>
      <w:rPr>
        <w:lang w:eastAsia="zh-CN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-908050</wp:posOffset>
          </wp:positionH>
          <wp:positionV relativeFrom="page">
            <wp:posOffset>-55245</wp:posOffset>
          </wp:positionV>
          <wp:extent cx="8674100" cy="10086340"/>
          <wp:effectExtent l="0" t="0" r="0" b="0"/>
          <wp:wrapNone/>
          <wp:docPr id="1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5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4144" cy="10086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lang w:eastAsia="zh-CN"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532130</wp:posOffset>
          </wp:positionH>
          <wp:positionV relativeFrom="page">
            <wp:posOffset>276225</wp:posOffset>
          </wp:positionV>
          <wp:extent cx="1247140" cy="497205"/>
          <wp:effectExtent l="0" t="0" r="0" b="0"/>
          <wp:wrapNone/>
          <wp:docPr id="2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3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6909" cy="49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</w:rPr>
      <w:ptab w:relativeTo="margin" w:alignment="center" w:leader="none"/>
    </w:r>
    <w:r>
      <w:rPr>
        <w:rFonts w:asciiTheme="minorHAnsi" w:hAnsiTheme="minorHAnsi" w:cstheme="minorHAnsi"/>
      </w:rPr>
      <w:ptab w:relativeTo="margin" w:alignment="right" w:leader="none"/>
    </w:r>
    <w:r>
      <w:rPr>
        <w:rFonts w:asciiTheme="minorHAnsi" w:hAnsiTheme="minorHAnsi" w:cstheme="minorHAnsi"/>
        <w:sz w:val="36"/>
        <w:szCs w:val="36"/>
      </w:rPr>
      <w:t>CP980I CPE DATASHEET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writeProtection w:cryptProviderType="rsaFull" w:cryptAlgorithmClass="hash" w:cryptAlgorithmType="typeAny" w:cryptAlgorithmSid="4" w:cryptSpinCount="100000" w:hash="qKAbAtU7Mg30y95G2YH8L9uAKoI=" w:salt="eSEWJa6dgXLQc5KS8DSFog==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1MDQwMTIxOWY1ZGE0NTY0YTU1NTcwNDFmYzZkNjEifQ=="/>
  </w:docVars>
  <w:rsids>
    <w:rsidRoot w:val="007052E7"/>
    <w:rsid w:val="000011A5"/>
    <w:rsid w:val="00003E75"/>
    <w:rsid w:val="000255A6"/>
    <w:rsid w:val="000321C8"/>
    <w:rsid w:val="000431F9"/>
    <w:rsid w:val="00044D41"/>
    <w:rsid w:val="000608C6"/>
    <w:rsid w:val="00065CF5"/>
    <w:rsid w:val="00087731"/>
    <w:rsid w:val="000A64A9"/>
    <w:rsid w:val="000C74E5"/>
    <w:rsid w:val="000C76DB"/>
    <w:rsid w:val="000E3964"/>
    <w:rsid w:val="000F6429"/>
    <w:rsid w:val="00117FEA"/>
    <w:rsid w:val="001330FA"/>
    <w:rsid w:val="0018298A"/>
    <w:rsid w:val="00182DA5"/>
    <w:rsid w:val="00185715"/>
    <w:rsid w:val="001935D7"/>
    <w:rsid w:val="00196DE8"/>
    <w:rsid w:val="001A315A"/>
    <w:rsid w:val="001B3DF0"/>
    <w:rsid w:val="001D766F"/>
    <w:rsid w:val="001E4417"/>
    <w:rsid w:val="001E4F86"/>
    <w:rsid w:val="00222360"/>
    <w:rsid w:val="0026475A"/>
    <w:rsid w:val="00276716"/>
    <w:rsid w:val="00286575"/>
    <w:rsid w:val="00290A6D"/>
    <w:rsid w:val="002A0174"/>
    <w:rsid w:val="002B6E4E"/>
    <w:rsid w:val="002E5459"/>
    <w:rsid w:val="002F783E"/>
    <w:rsid w:val="003147D7"/>
    <w:rsid w:val="003171FE"/>
    <w:rsid w:val="0034461A"/>
    <w:rsid w:val="00362ADB"/>
    <w:rsid w:val="0039247E"/>
    <w:rsid w:val="003B305E"/>
    <w:rsid w:val="003B3CA1"/>
    <w:rsid w:val="003B5B3D"/>
    <w:rsid w:val="003C0ECD"/>
    <w:rsid w:val="003C32D1"/>
    <w:rsid w:val="003C5488"/>
    <w:rsid w:val="00425323"/>
    <w:rsid w:val="00435999"/>
    <w:rsid w:val="00440579"/>
    <w:rsid w:val="00440755"/>
    <w:rsid w:val="00445859"/>
    <w:rsid w:val="00445DA0"/>
    <w:rsid w:val="00465907"/>
    <w:rsid w:val="004729F3"/>
    <w:rsid w:val="0047646B"/>
    <w:rsid w:val="004764F4"/>
    <w:rsid w:val="00493037"/>
    <w:rsid w:val="00494B0A"/>
    <w:rsid w:val="004B5F64"/>
    <w:rsid w:val="004C0549"/>
    <w:rsid w:val="00504304"/>
    <w:rsid w:val="00506816"/>
    <w:rsid w:val="00512A2B"/>
    <w:rsid w:val="00514BE6"/>
    <w:rsid w:val="00574D82"/>
    <w:rsid w:val="00590C84"/>
    <w:rsid w:val="00593FE3"/>
    <w:rsid w:val="005A2CE3"/>
    <w:rsid w:val="005C54AB"/>
    <w:rsid w:val="005D3358"/>
    <w:rsid w:val="005D38BE"/>
    <w:rsid w:val="005E7CA6"/>
    <w:rsid w:val="005F41E6"/>
    <w:rsid w:val="00621FFE"/>
    <w:rsid w:val="00640DCC"/>
    <w:rsid w:val="00653181"/>
    <w:rsid w:val="0065395C"/>
    <w:rsid w:val="00654244"/>
    <w:rsid w:val="00670A8F"/>
    <w:rsid w:val="00673225"/>
    <w:rsid w:val="0067357C"/>
    <w:rsid w:val="006D0500"/>
    <w:rsid w:val="006F1892"/>
    <w:rsid w:val="006F3EC1"/>
    <w:rsid w:val="007052E7"/>
    <w:rsid w:val="00721E38"/>
    <w:rsid w:val="00722994"/>
    <w:rsid w:val="007415C7"/>
    <w:rsid w:val="00750358"/>
    <w:rsid w:val="00770DEC"/>
    <w:rsid w:val="007A5D60"/>
    <w:rsid w:val="007C4ACC"/>
    <w:rsid w:val="007C62CF"/>
    <w:rsid w:val="007F65F8"/>
    <w:rsid w:val="007F7146"/>
    <w:rsid w:val="007F7C4F"/>
    <w:rsid w:val="0080239D"/>
    <w:rsid w:val="00812323"/>
    <w:rsid w:val="00835523"/>
    <w:rsid w:val="00856198"/>
    <w:rsid w:val="00861CB8"/>
    <w:rsid w:val="0089208A"/>
    <w:rsid w:val="00893178"/>
    <w:rsid w:val="008A266A"/>
    <w:rsid w:val="008A42EF"/>
    <w:rsid w:val="008B7E51"/>
    <w:rsid w:val="008D1B80"/>
    <w:rsid w:val="00904642"/>
    <w:rsid w:val="009111F3"/>
    <w:rsid w:val="00911CF6"/>
    <w:rsid w:val="00925DD1"/>
    <w:rsid w:val="009279F3"/>
    <w:rsid w:val="00951330"/>
    <w:rsid w:val="00952312"/>
    <w:rsid w:val="00953667"/>
    <w:rsid w:val="009772AD"/>
    <w:rsid w:val="009C1BFE"/>
    <w:rsid w:val="009D7C42"/>
    <w:rsid w:val="009E250C"/>
    <w:rsid w:val="009F3237"/>
    <w:rsid w:val="009F59B1"/>
    <w:rsid w:val="00A01AC3"/>
    <w:rsid w:val="00A1175C"/>
    <w:rsid w:val="00A124BA"/>
    <w:rsid w:val="00A30E31"/>
    <w:rsid w:val="00A35E9E"/>
    <w:rsid w:val="00A45F73"/>
    <w:rsid w:val="00A52ECA"/>
    <w:rsid w:val="00A61842"/>
    <w:rsid w:val="00A62008"/>
    <w:rsid w:val="00A7322A"/>
    <w:rsid w:val="00A91289"/>
    <w:rsid w:val="00AA2918"/>
    <w:rsid w:val="00AA4590"/>
    <w:rsid w:val="00AB4043"/>
    <w:rsid w:val="00AB7702"/>
    <w:rsid w:val="00AC58C2"/>
    <w:rsid w:val="00AC6B5F"/>
    <w:rsid w:val="00AF15D2"/>
    <w:rsid w:val="00AF2016"/>
    <w:rsid w:val="00B20FE1"/>
    <w:rsid w:val="00B21ECA"/>
    <w:rsid w:val="00B2386E"/>
    <w:rsid w:val="00B2651D"/>
    <w:rsid w:val="00B57C55"/>
    <w:rsid w:val="00B57F4E"/>
    <w:rsid w:val="00B668C9"/>
    <w:rsid w:val="00B907EE"/>
    <w:rsid w:val="00BA24F8"/>
    <w:rsid w:val="00BB25D8"/>
    <w:rsid w:val="00BB791D"/>
    <w:rsid w:val="00BD260A"/>
    <w:rsid w:val="00BF2099"/>
    <w:rsid w:val="00C317F8"/>
    <w:rsid w:val="00C42DEE"/>
    <w:rsid w:val="00C44D67"/>
    <w:rsid w:val="00C462A7"/>
    <w:rsid w:val="00C46B99"/>
    <w:rsid w:val="00C72E47"/>
    <w:rsid w:val="00C81E47"/>
    <w:rsid w:val="00CD71FC"/>
    <w:rsid w:val="00CE04B5"/>
    <w:rsid w:val="00D02465"/>
    <w:rsid w:val="00D15114"/>
    <w:rsid w:val="00D17D1F"/>
    <w:rsid w:val="00D37FD0"/>
    <w:rsid w:val="00D500C2"/>
    <w:rsid w:val="00D67F48"/>
    <w:rsid w:val="00D8653C"/>
    <w:rsid w:val="00D9271D"/>
    <w:rsid w:val="00DC58E4"/>
    <w:rsid w:val="00DE6B73"/>
    <w:rsid w:val="00E03322"/>
    <w:rsid w:val="00E1439C"/>
    <w:rsid w:val="00E30369"/>
    <w:rsid w:val="00E33522"/>
    <w:rsid w:val="00E4025C"/>
    <w:rsid w:val="00E41A46"/>
    <w:rsid w:val="00E44547"/>
    <w:rsid w:val="00E60B9C"/>
    <w:rsid w:val="00E81534"/>
    <w:rsid w:val="00E82FE0"/>
    <w:rsid w:val="00EB0ACF"/>
    <w:rsid w:val="00EB7EBE"/>
    <w:rsid w:val="00ED4623"/>
    <w:rsid w:val="00EE5C8F"/>
    <w:rsid w:val="00EE6C9F"/>
    <w:rsid w:val="00EF7D61"/>
    <w:rsid w:val="00F20D55"/>
    <w:rsid w:val="00F32AB5"/>
    <w:rsid w:val="00F3505A"/>
    <w:rsid w:val="00F446F6"/>
    <w:rsid w:val="00F71A44"/>
    <w:rsid w:val="00F8280E"/>
    <w:rsid w:val="00F970EE"/>
    <w:rsid w:val="00FA1F45"/>
    <w:rsid w:val="00FA2D62"/>
    <w:rsid w:val="00FE11BF"/>
    <w:rsid w:val="01E65923"/>
    <w:rsid w:val="032F3511"/>
    <w:rsid w:val="09C41415"/>
    <w:rsid w:val="0A4A1CEA"/>
    <w:rsid w:val="0AC566BE"/>
    <w:rsid w:val="0B7712F9"/>
    <w:rsid w:val="0C3E5FB4"/>
    <w:rsid w:val="0D3270D6"/>
    <w:rsid w:val="0D4E773C"/>
    <w:rsid w:val="132F7DBA"/>
    <w:rsid w:val="15954CF6"/>
    <w:rsid w:val="16162CA6"/>
    <w:rsid w:val="17783101"/>
    <w:rsid w:val="17E542E5"/>
    <w:rsid w:val="1B4E184A"/>
    <w:rsid w:val="1CEA4FED"/>
    <w:rsid w:val="1D0A6F5E"/>
    <w:rsid w:val="1FA710D9"/>
    <w:rsid w:val="23245FBF"/>
    <w:rsid w:val="25333965"/>
    <w:rsid w:val="25BF5E04"/>
    <w:rsid w:val="26046BF1"/>
    <w:rsid w:val="283002FF"/>
    <w:rsid w:val="2AE44FD2"/>
    <w:rsid w:val="2C8F1BA2"/>
    <w:rsid w:val="2CF87790"/>
    <w:rsid w:val="2D463F3D"/>
    <w:rsid w:val="2ED14F8F"/>
    <w:rsid w:val="30A7193C"/>
    <w:rsid w:val="30E66D49"/>
    <w:rsid w:val="3212696F"/>
    <w:rsid w:val="323562F1"/>
    <w:rsid w:val="325C37E6"/>
    <w:rsid w:val="328F6179"/>
    <w:rsid w:val="33721A7C"/>
    <w:rsid w:val="34BA1B72"/>
    <w:rsid w:val="37420A3F"/>
    <w:rsid w:val="3A5D0045"/>
    <w:rsid w:val="3A5F5E46"/>
    <w:rsid w:val="3BE228F5"/>
    <w:rsid w:val="3BF86BA9"/>
    <w:rsid w:val="3C8E7B6C"/>
    <w:rsid w:val="3D5A5656"/>
    <w:rsid w:val="3E163A88"/>
    <w:rsid w:val="3FDA076B"/>
    <w:rsid w:val="402C6996"/>
    <w:rsid w:val="425B7A76"/>
    <w:rsid w:val="42826C06"/>
    <w:rsid w:val="45704C66"/>
    <w:rsid w:val="46D64DF7"/>
    <w:rsid w:val="483C3E0E"/>
    <w:rsid w:val="4A5A184D"/>
    <w:rsid w:val="4B603841"/>
    <w:rsid w:val="4C0C26C2"/>
    <w:rsid w:val="508B35B8"/>
    <w:rsid w:val="519F420C"/>
    <w:rsid w:val="52374280"/>
    <w:rsid w:val="52A60A22"/>
    <w:rsid w:val="52C42C1C"/>
    <w:rsid w:val="53253220"/>
    <w:rsid w:val="53F81EA6"/>
    <w:rsid w:val="577C2986"/>
    <w:rsid w:val="579947DA"/>
    <w:rsid w:val="589737B0"/>
    <w:rsid w:val="5AB77D1E"/>
    <w:rsid w:val="5B6037DD"/>
    <w:rsid w:val="5C367010"/>
    <w:rsid w:val="61F76859"/>
    <w:rsid w:val="626E1DB9"/>
    <w:rsid w:val="63C84018"/>
    <w:rsid w:val="63EC6D45"/>
    <w:rsid w:val="65C21A45"/>
    <w:rsid w:val="669F2CDF"/>
    <w:rsid w:val="67477F6A"/>
    <w:rsid w:val="67B53AB6"/>
    <w:rsid w:val="69624EFB"/>
    <w:rsid w:val="6AAC105E"/>
    <w:rsid w:val="6BF57D2B"/>
    <w:rsid w:val="6CD6056C"/>
    <w:rsid w:val="6CE92629"/>
    <w:rsid w:val="6D8F3F32"/>
    <w:rsid w:val="715F3FAF"/>
    <w:rsid w:val="7250507C"/>
    <w:rsid w:val="745803B9"/>
    <w:rsid w:val="77D402D8"/>
    <w:rsid w:val="791B6C4A"/>
    <w:rsid w:val="7C362485"/>
    <w:rsid w:val="7E3A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spacing w:before="38"/>
      <w:ind w:right="116"/>
      <w:jc w:val="right"/>
      <w:outlineLvl w:val="0"/>
    </w:pPr>
    <w:rPr>
      <w:rFonts w:ascii="Calibri" w:hAnsi="Calibri" w:eastAsia="Calibri" w:cs="Calibri"/>
      <w:sz w:val="48"/>
      <w:szCs w:val="48"/>
      <w:lang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4">
    <w:name w:val="Body Text"/>
    <w:basedOn w:val="1"/>
    <w:link w:val="16"/>
    <w:unhideWhenUsed/>
    <w:qFormat/>
    <w:uiPriority w:val="1"/>
    <w:rPr>
      <w:rFonts w:ascii="Arial" w:hAnsi="Arial" w:eastAsia="Arial" w:cs="Arial"/>
      <w:sz w:val="24"/>
      <w:szCs w:val="24"/>
      <w:lang w:bidi="ar-SA"/>
    </w:r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8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16"/>
      <w:szCs w:val="16"/>
    </w:rPr>
  </w:style>
  <w:style w:type="character" w:customStyle="1" w:styleId="14">
    <w:name w:val="Balloon Text Char"/>
    <w:basedOn w:val="11"/>
    <w:link w:val="5"/>
    <w:autoRedefine/>
    <w:semiHidden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paragraph" w:customStyle="1" w:styleId="15">
    <w:name w:val="Table Paragraph"/>
    <w:basedOn w:val="1"/>
    <w:qFormat/>
    <w:uiPriority w:val="1"/>
    <w:pPr>
      <w:spacing w:before="31"/>
    </w:pPr>
  </w:style>
  <w:style w:type="character" w:customStyle="1" w:styleId="16">
    <w:name w:val="Body Text Char"/>
    <w:basedOn w:val="11"/>
    <w:link w:val="4"/>
    <w:qFormat/>
    <w:uiPriority w:val="1"/>
    <w:rPr>
      <w:rFonts w:ascii="Arial" w:hAnsi="Arial" w:eastAsia="Arial" w:cs="Arial"/>
      <w:kern w:val="0"/>
      <w:sz w:val="24"/>
      <w:szCs w:val="24"/>
      <w:lang w:eastAsia="en-US"/>
    </w:rPr>
  </w:style>
  <w:style w:type="paragraph" w:styleId="17">
    <w:name w:val="List Paragraph"/>
    <w:basedOn w:val="1"/>
    <w:qFormat/>
    <w:uiPriority w:val="1"/>
    <w:pPr>
      <w:spacing w:before="62"/>
      <w:ind w:left="460" w:hanging="360"/>
    </w:pPr>
    <w:rPr>
      <w:rFonts w:ascii="Book Antiqua" w:hAnsi="Book Antiqua" w:eastAsia="Book Antiqua" w:cs="Book Antiqua"/>
      <w:lang w:bidi="ar-SA"/>
    </w:rPr>
  </w:style>
  <w:style w:type="table" w:customStyle="1" w:styleId="18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Heading 1 Char"/>
    <w:basedOn w:val="11"/>
    <w:link w:val="2"/>
    <w:autoRedefine/>
    <w:qFormat/>
    <w:uiPriority w:val="9"/>
    <w:rPr>
      <w:rFonts w:ascii="Calibri" w:hAnsi="Calibri" w:eastAsia="Calibri" w:cs="Calibri"/>
      <w:kern w:val="0"/>
      <w:sz w:val="48"/>
      <w:szCs w:val="48"/>
      <w:lang w:eastAsia="en-US"/>
    </w:rPr>
  </w:style>
  <w:style w:type="character" w:customStyle="1" w:styleId="20">
    <w:name w:val="Header Char"/>
    <w:basedOn w:val="11"/>
    <w:link w:val="7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character" w:customStyle="1" w:styleId="21">
    <w:name w:val="Footer Char"/>
    <w:basedOn w:val="11"/>
    <w:link w:val="6"/>
    <w:autoRedefine/>
    <w:qFormat/>
    <w:uiPriority w:val="99"/>
    <w:rPr>
      <w:rFonts w:ascii="Calibri Light" w:hAnsi="Calibri Light" w:eastAsia="Calibri Light" w:cs="Calibri Light"/>
      <w:kern w:val="0"/>
      <w:sz w:val="18"/>
      <w:szCs w:val="18"/>
      <w:lang w:eastAsia="en-US" w:bidi="en-US"/>
    </w:rPr>
  </w:style>
  <w:style w:type="table" w:customStyle="1" w:styleId="22">
    <w:name w:val="网格表 2 - 着色 11"/>
    <w:basedOn w:val="9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3">
    <w:name w:val="网格表 21"/>
    <w:basedOn w:val="9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4">
    <w:name w:val="其他_"/>
    <w:basedOn w:val="11"/>
    <w:link w:val="25"/>
    <w:autoRedefine/>
    <w:qFormat/>
    <w:locked/>
    <w:uiPriority w:val="99"/>
    <w:rPr>
      <w:rFonts w:ascii="Calibri" w:hAnsi="Calibri" w:cs="Calibri"/>
      <w:shd w:val="clear" w:color="auto" w:fill="FFFFFF"/>
    </w:rPr>
  </w:style>
  <w:style w:type="paragraph" w:customStyle="1" w:styleId="25">
    <w:name w:val="其他"/>
    <w:basedOn w:val="1"/>
    <w:link w:val="24"/>
    <w:autoRedefine/>
    <w:qFormat/>
    <w:uiPriority w:val="99"/>
    <w:pPr>
      <w:shd w:val="clear" w:color="auto" w:fill="FFFFFF"/>
      <w:autoSpaceDE/>
      <w:autoSpaceDN/>
      <w:spacing w:line="232" w:lineRule="auto"/>
      <w:ind w:firstLine="160"/>
    </w:pPr>
    <w:rPr>
      <w:rFonts w:ascii="Calibri" w:hAnsi="Calibri" w:cs="Calibri" w:eastAsiaTheme="minorEastAsia"/>
      <w:sz w:val="20"/>
      <w:szCs w:val="20"/>
      <w:lang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27">
    <w:name w:val="Comment Text Char"/>
    <w:basedOn w:val="11"/>
    <w:link w:val="3"/>
    <w:autoRedefine/>
    <w:semiHidden/>
    <w:qFormat/>
    <w:uiPriority w:val="99"/>
    <w:rPr>
      <w:rFonts w:ascii="Calibri Light" w:hAnsi="Calibri Light" w:eastAsia="Calibri Light" w:cs="Calibri Light"/>
      <w:lang w:eastAsia="en-US" w:bidi="en-US"/>
    </w:rPr>
  </w:style>
  <w:style w:type="character" w:customStyle="1" w:styleId="28">
    <w:name w:val="Comment Subject Char"/>
    <w:basedOn w:val="27"/>
    <w:link w:val="8"/>
    <w:autoRedefine/>
    <w:semiHidden/>
    <w:qFormat/>
    <w:uiPriority w:val="99"/>
    <w:rPr>
      <w:rFonts w:ascii="Calibri Light" w:hAnsi="Calibri Light" w:eastAsia="Calibri Light" w:cs="Calibri Light"/>
      <w:b/>
      <w:bCs/>
      <w:lang w:eastAsia="en-US" w:bidi="en-US"/>
    </w:rPr>
  </w:style>
  <w:style w:type="paragraph" w:customStyle="1" w:styleId="29">
    <w:name w:val="Revision1"/>
    <w:autoRedefine/>
    <w:hidden/>
    <w:semiHidden/>
    <w:qFormat/>
    <w:uiPriority w:val="99"/>
    <w:rPr>
      <w:rFonts w:ascii="Calibri Light" w:hAnsi="Calibri Light" w:eastAsia="Calibri Light" w:cs="Calibri Light"/>
      <w:sz w:val="22"/>
      <w:szCs w:val="22"/>
      <w:lang w:val="en-US" w:eastAsia="en-US" w:bidi="en-US"/>
    </w:rPr>
  </w:style>
  <w:style w:type="table" w:customStyle="1" w:styleId="30">
    <w:name w:val="网格型浅色1"/>
    <w:basedOn w:val="9"/>
    <w:autoRedefine/>
    <w:qFormat/>
    <w:uiPriority w:val="40"/>
    <w:rPr>
      <w:rFonts w:asciiTheme="minorHAnsi" w:hAnsiTheme="minorHAnsi" w:eastAsiaTheme="minorEastAsia" w:cstheme="minorBidi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elations xmlns="http://www.yonyou.com/rela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d2fe9f5-c4ef-4f5e-82f8-1e0fdb5d6b19">规格书 Datasheet</Document_x0020_Type>
    <Note xmlns="bd2fe9f5-c4ef-4f5e-82f8-1e0fdb5d6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F30D7815E6459AA6A81CD8549C2F" ma:contentTypeVersion="15" ma:contentTypeDescription="Create a new document." ma:contentTypeScope="" ma:versionID="a4de09c37af0c7b4be38867237c691d4">
  <xsd:schema xmlns:xsd="http://www.w3.org/2001/XMLSchema" xmlns:xs="http://www.w3.org/2001/XMLSchema" xmlns:p="http://schemas.microsoft.com/office/2006/metadata/properties" xmlns:ns2="bd2fe9f5-c4ef-4f5e-82f8-1e0fdb5d6b19" xmlns:ns3="0e383985-3f1d-409d-a052-6947eebf3107" targetNamespace="http://schemas.microsoft.com/office/2006/metadata/properties" ma:root="true" ma:fieldsID="e4ba7064067af12117b2f15fbd2f552b" ns2:_="" ns3:_="">
    <xsd:import namespace="bd2fe9f5-c4ef-4f5e-82f8-1e0fdb5d6b19"/>
    <xsd:import namespace="0e383985-3f1d-409d-a052-6947eebf3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Document_x0020_Type" minOccurs="0"/>
                <xsd:element ref="ns2:MediaServiceOCR" minOccurs="0"/>
                <xsd:element ref="ns3:SharedWithUsers" minOccurs="0"/>
                <xsd:element ref="ns3:SharedWithDetails" minOccurs="0"/>
                <xsd:element ref="ns2:Not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e9f5-c4ef-4f5e-82f8-1e0fdb5d6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_x0020_Type" ma:index="15" nillable="true" ma:displayName="Document Type" ma:format="Dropdown" ma:internalName="Document_x0020_Type">
      <xsd:simpleType>
        <xsd:restriction base="dms:Choice">
          <xsd:enumeration value="规格书 Datasheet"/>
          <xsd:enumeration value="用户手册 User Manual"/>
          <xsd:enumeration value="主打胶片 Main Slides"/>
          <xsd:enumeration value="认证书 Certification"/>
          <xsd:enumeration value="模版 Template"/>
          <xsd:enumeration value="彩页 Brochure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83985-3f1d-409d-a052-6947eebf3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21015C86-6927-4AC9-AB1E-4520048459D8}">
  <ds:schemaRefs/>
</ds:datastoreItem>
</file>

<file path=customXml/itemProps2.xml><?xml version="1.0" encoding="utf-8"?>
<ds:datastoreItem xmlns:ds="http://schemas.openxmlformats.org/officeDocument/2006/customXml" ds:itemID="{BD882E5E-3D19-4905-94B0-951468A43B60}">
  <ds:schemaRefs/>
</ds:datastoreItem>
</file>

<file path=customXml/itemProps3.xml><?xml version="1.0" encoding="utf-8"?>
<ds:datastoreItem xmlns:ds="http://schemas.openxmlformats.org/officeDocument/2006/customXml" ds:itemID="{745A7C2A-91AB-4CAC-BDB6-0B2F68E776F9}">
  <ds:schemaRefs/>
</ds:datastoreItem>
</file>

<file path=customXml/itemProps4.xml><?xml version="1.0" encoding="utf-8"?>
<ds:datastoreItem xmlns:ds="http://schemas.openxmlformats.org/officeDocument/2006/customXml" ds:itemID="{3116B8E0-2741-4880-A99D-49D18AF927EC}">
  <ds:schemaRefs/>
</ds:datastoreItem>
</file>

<file path=customXml/itemProps5.xml><?xml version="1.0" encoding="utf-8"?>
<ds:datastoreItem xmlns:ds="http://schemas.openxmlformats.org/officeDocument/2006/customXml" ds:itemID="{BEB1D889-9504-4FB9-AA2E-F85F8BEFBC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BTI Wireless</Company>
  <Pages>4</Pages>
  <Words>512</Words>
  <Characters>2824</Characters>
  <Lines>25</Lines>
  <Paragraphs>7</Paragraphs>
  <TotalTime>1</TotalTime>
  <ScaleCrop>false</ScaleCrop>
  <LinksUpToDate>false</LinksUpToDate>
  <CharactersWithSpaces>3227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2021-06-09T09:25:00Z</dcterms:created>
  <dc:creator>BTI Wireless</dc:creator>
  <cp:lastModifiedBy>☆Stacey</cp:lastModifiedBy>
  <cp:lastPrinted>2021-06-09T09:25:00Z</cp:lastPrinted>
  <dcterms:modified xsi:type="dcterms:W3CDTF">2023-12-22T01:14:36Z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0x0101007CBEF30D7815E6459AA6A81CD8549C2F</vt:lpwstr>
  </property>
  <property fmtid="{D5CDD505-2E9C-101B-9397-08002B2CF9AE}" pid="4" name="ICV">
    <vt:lpwstr>E9771A83AEEE4F75929B515C8042EF9E_13</vt:lpwstr>
  </property>
</Properties>
</file>