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57C0">
      <w:pPr>
        <w:ind w:firstLine="200" w:firstLineChars="50"/>
        <w:rPr>
          <w:rFonts w:eastAsiaTheme="minorEastAsia" w:cstheme="minorHAnsi"/>
          <w:sz w:val="40"/>
          <w:szCs w:val="40"/>
          <w:lang w:eastAsia="zh-CN"/>
        </w:rPr>
      </w:pPr>
      <w:bookmarkStart w:id="2" w:name="_GoBack"/>
      <w:bookmarkEnd w:id="2"/>
    </w:p>
    <w:p w14:paraId="5670AFC6">
      <w:pPr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 w:cstheme="minorHAnsi"/>
          <w:sz w:val="40"/>
          <w:szCs w:val="40"/>
          <w:lang w:eastAsia="zh-CN"/>
        </w:rPr>
        <w:t xml:space="preserve"> </w:t>
      </w:r>
      <w:bookmarkStart w:id="0" w:name="OLE_LINK1"/>
    </w:p>
    <w:bookmarkEnd w:id="0"/>
    <w:p w14:paraId="204B2ACD">
      <w:pPr>
        <w:spacing w:before="70"/>
        <w:ind w:left="440" w:leftChars="200" w:right="113"/>
        <w:jc w:val="right"/>
        <w:rPr>
          <w:rFonts w:hint="default" w:eastAsia="宋体" w:asciiTheme="minorHAnsi" w:hAnsiTheme="minorHAnsi" w:cstheme="minorHAnsi"/>
          <w:color w:val="C00000"/>
          <w:sz w:val="72"/>
          <w:lang w:val="en-US" w:eastAsia="zh-CN"/>
        </w:rPr>
      </w:pPr>
      <w:r>
        <w:rPr>
          <w:rFonts w:hint="eastAsia" w:eastAsia="宋体" w:asciiTheme="minorHAnsi" w:hAnsiTheme="minorHAnsi" w:cstheme="minorHAnsi"/>
          <w:color w:val="C00000"/>
          <w:sz w:val="72"/>
          <w:lang w:val="en-US" w:eastAsia="zh-CN"/>
        </w:rPr>
        <w:t>MDN80I</w:t>
      </w:r>
    </w:p>
    <w:p w14:paraId="11E4E105">
      <w:pPr>
        <w:ind w:right="116"/>
        <w:jc w:val="right"/>
        <w:rPr>
          <w:rFonts w:asciiTheme="minorHAnsi" w:hAnsiTheme="minorHAnsi" w:cstheme="minorHAnsi"/>
          <w:sz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17145</wp:posOffset>
            </wp:positionV>
            <wp:extent cx="3805555" cy="2563495"/>
            <wp:effectExtent l="0" t="0" r="444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947" cy="256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44"/>
        </w:rPr>
        <w:t xml:space="preserve">5G Ruggedized </w:t>
      </w:r>
      <w:r>
        <w:rPr>
          <w:rFonts w:hint="eastAsia" w:asciiTheme="minorHAnsi" w:hAnsiTheme="minorHAnsi" w:cstheme="minorHAnsi"/>
          <w:sz w:val="44"/>
          <w:lang w:val="en-US" w:eastAsia="zh-CN"/>
        </w:rPr>
        <w:t>Router</w:t>
      </w:r>
      <w:r>
        <w:rPr>
          <w:rFonts w:asciiTheme="minorHAnsi" w:hAnsiTheme="minorHAnsi" w:cstheme="minorHAnsi"/>
          <w:sz w:val="44"/>
        </w:rPr>
        <w:t xml:space="preserve"> </w:t>
      </w:r>
    </w:p>
    <w:p w14:paraId="625B252C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</w:p>
    <w:p w14:paraId="48A1B6F0">
      <w:pPr>
        <w:spacing w:before="38"/>
        <w:ind w:right="118"/>
        <w:jc w:val="right"/>
        <w:rPr>
          <w:rFonts w:asciiTheme="minorHAnsi" w:hAnsiTheme="minorHAnsi" w:cstheme="minorHAnsi"/>
          <w:color w:val="808080"/>
        </w:rPr>
      </w:pPr>
    </w:p>
    <w:p w14:paraId="77191595">
      <w:pPr>
        <w:rPr>
          <w:rFonts w:asciiTheme="minorHAnsi" w:hAnsiTheme="minorHAnsi" w:cstheme="minorHAnsi"/>
        </w:rPr>
      </w:pPr>
    </w:p>
    <w:p w14:paraId="2D2721EC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CAT20</w:t>
      </w:r>
    </w:p>
    <w:p w14:paraId="70EA6A55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cstheme="minorHAnsi"/>
          <w:color w:val="808080"/>
          <w:sz w:val="48"/>
        </w:rPr>
        <w:t>5</w:t>
      </w:r>
      <w:r>
        <w:rPr>
          <w:rFonts w:asciiTheme="minorHAnsi" w:hAnsiTheme="minorHAnsi" w:cstheme="minorHAnsi"/>
          <w:color w:val="808080"/>
          <w:sz w:val="48"/>
        </w:rPr>
        <w:t>GNR/LTE/WCDMA</w:t>
      </w:r>
    </w:p>
    <w:p w14:paraId="00CC1A0A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RS485</w:t>
      </w:r>
    </w:p>
    <w:p w14:paraId="2121E25B"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hint="eastAsia" w:asciiTheme="minorHAnsi" w:hAnsiTheme="minorHAnsi" w:eastAsiaTheme="minorEastAsia" w:cstheme="minorHAnsi"/>
          <w:color w:val="808080"/>
          <w:sz w:val="48"/>
          <w:lang w:eastAsia="zh-CN"/>
        </w:rPr>
        <w:t>I</w:t>
      </w:r>
      <w:r>
        <w:rPr>
          <w:rFonts w:asciiTheme="minorHAnsi" w:hAnsiTheme="minorHAnsi" w:eastAsiaTheme="minorEastAsia" w:cstheme="minorHAnsi"/>
          <w:color w:val="808080"/>
          <w:sz w:val="48"/>
          <w:lang w:eastAsia="zh-CN"/>
        </w:rPr>
        <w:t>P6</w:t>
      </w:r>
      <w:r>
        <w:rPr>
          <w:rFonts w:hint="eastAsia" w:asciiTheme="minorHAnsi" w:hAnsiTheme="minorHAnsi" w:eastAsiaTheme="minorEastAsia" w:cstheme="minorHAnsi"/>
          <w:color w:val="808080"/>
          <w:sz w:val="48"/>
          <w:lang w:val="en-US" w:eastAsia="zh-CN"/>
        </w:rPr>
        <w:t>5</w:t>
      </w:r>
    </w:p>
    <w:p w14:paraId="653599C2">
      <w:pPr>
        <w:pStyle w:val="4"/>
        <w:spacing w:before="1" w:line="271" w:lineRule="auto"/>
        <w:ind w:left="120" w:right="116" w:firstLine="419"/>
        <w:jc w:val="both"/>
        <w:rPr>
          <w:rFonts w:asciiTheme="minorHAnsi" w:hAnsiTheme="minorHAnsi" w:cstheme="minorHAnsi"/>
          <w:sz w:val="20"/>
        </w:rPr>
      </w:pPr>
    </w:p>
    <w:p w14:paraId="49195CD4">
      <w:pPr>
        <w:pStyle w:val="4"/>
        <w:spacing w:before="1" w:line="271" w:lineRule="auto"/>
        <w:ind w:right="116"/>
        <w:jc w:val="both"/>
        <w:rPr>
          <w:rFonts w:asciiTheme="minorHAnsi" w:hAnsiTheme="minorHAnsi" w:cstheme="minorHAnsi"/>
          <w:sz w:val="20"/>
        </w:rPr>
      </w:pPr>
    </w:p>
    <w:p w14:paraId="40EFF7D4">
      <w:pPr>
        <w:pStyle w:val="4"/>
        <w:spacing w:before="1" w:line="271" w:lineRule="auto"/>
        <w:ind w:left="120" w:right="116" w:firstLine="419"/>
        <w:jc w:val="both"/>
        <w:rPr>
          <w:rFonts w:asciiTheme="minorHAnsi" w:hAnsiTheme="minorHAnsi" w:cstheme="minorHAnsi"/>
          <w:sz w:val="20"/>
        </w:rPr>
      </w:pPr>
    </w:p>
    <w:p w14:paraId="7718FD4A">
      <w:pPr>
        <w:pStyle w:val="4"/>
        <w:spacing w:before="1" w:line="271" w:lineRule="auto"/>
        <w:ind w:left="120" w:right="116" w:firstLine="419"/>
        <w:jc w:val="both"/>
        <w:rPr>
          <w:rFonts w:asciiTheme="minorHAnsi" w:hAnsiTheme="minorHAnsi" w:cstheme="minorHAnsi"/>
          <w:sz w:val="20"/>
        </w:rPr>
      </w:pPr>
    </w:p>
    <w:p w14:paraId="1DB8420C">
      <w:pPr>
        <w:pStyle w:val="4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  <w:lang w:bidi="en-US"/>
        </w:rPr>
      </w:pPr>
      <w:r>
        <w:rPr>
          <w:rFonts w:hint="eastAsia" w:eastAsia="宋体" w:asciiTheme="minorHAnsi" w:hAnsiTheme="minorHAnsi" w:cstheme="minorHAnsi"/>
          <w:sz w:val="22"/>
          <w:szCs w:val="21"/>
          <w:lang w:val="en-US" w:eastAsia="zh-CN" w:bidi="en-US"/>
        </w:rPr>
        <w:t xml:space="preserve">MDN80I 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Ruggedized </w:t>
      </w:r>
      <w:r>
        <w:rPr>
          <w:rFonts w:hint="eastAsia" w:eastAsia="宋体" w:asciiTheme="minorHAnsi" w:hAnsiTheme="minorHAnsi" w:cstheme="minorHAnsi"/>
          <w:sz w:val="22"/>
          <w:szCs w:val="21"/>
          <w:lang w:eastAsia="zh-CN" w:bidi="en-US"/>
        </w:rPr>
        <w:t>Router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 w:bidi="en-US"/>
        </w:rPr>
        <w:t xml:space="preserve"> 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from 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 w:bidi="en-US"/>
        </w:rPr>
        <w:t>BTI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 is designed for industrial applications that converts 5G wireless signals into Gigabit Ethernet, providing stable and high-speed 5G access for the devices.</w:t>
      </w:r>
    </w:p>
    <w:p w14:paraId="1D09A31A">
      <w:pPr>
        <w:pStyle w:val="4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  <w:lang w:bidi="en-US"/>
        </w:rPr>
      </w:pPr>
    </w:p>
    <w:p w14:paraId="2CF5C8F4">
      <w:pPr>
        <w:pStyle w:val="4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  <w:lang w:bidi="en-US"/>
        </w:rPr>
      </w:pPr>
      <w:r>
        <w:rPr>
          <w:rFonts w:asciiTheme="minorHAnsi" w:hAnsiTheme="minorHAnsi" w:cstheme="minorHAnsi"/>
          <w:sz w:val="22"/>
          <w:szCs w:val="21"/>
          <w:lang w:bidi="en-US"/>
        </w:rPr>
        <w:t xml:space="preserve">Designed for both indoor and outdoor harsh industrial environments, 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 w:bidi="en-US"/>
        </w:rPr>
        <w:t>MDN80I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 meets high standards in vibration tolerance and is ideal for operations in robot, A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 w:bidi="en-US"/>
        </w:rPr>
        <w:t>GV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, AMR, unmanned delivery cars, drones, logistics, automated manufacturing, port and other outdoor applications. </w:t>
      </w:r>
      <w:r>
        <w:rPr>
          <w:rFonts w:hint="eastAsia" w:eastAsia="宋体" w:asciiTheme="minorHAnsi" w:hAnsiTheme="minorHAnsi" w:cstheme="minorHAnsi"/>
          <w:sz w:val="22"/>
          <w:szCs w:val="21"/>
          <w:lang w:val="en-US" w:eastAsia="zh-CN" w:bidi="en-US"/>
        </w:rPr>
        <w:t>MDN80I</w:t>
      </w:r>
      <w:r>
        <w:rPr>
          <w:rFonts w:asciiTheme="minorHAnsi" w:hAnsiTheme="minorHAnsi" w:cstheme="minorHAnsi"/>
          <w:sz w:val="22"/>
          <w:szCs w:val="21"/>
          <w:lang w:bidi="en-US"/>
        </w:rPr>
        <w:t xml:space="preserve"> can also offer precise information about its real-time location; its built-in GNSS receiver allows GPS, GLONASS, Beidou and Galileo constellations.</w:t>
      </w:r>
    </w:p>
    <w:p w14:paraId="672E942F">
      <w:pPr>
        <w:pStyle w:val="4"/>
        <w:spacing w:before="1" w:line="271" w:lineRule="auto"/>
        <w:ind w:left="120" w:right="116"/>
        <w:jc w:val="both"/>
        <w:rPr>
          <w:rFonts w:asciiTheme="minorHAnsi" w:hAnsiTheme="minorHAnsi" w:cstheme="minorHAnsi"/>
          <w:sz w:val="22"/>
          <w:szCs w:val="21"/>
          <w:lang w:bidi="en-US"/>
        </w:rPr>
      </w:pPr>
    </w:p>
    <w:p w14:paraId="018D642B">
      <w:pPr>
        <w:rPr>
          <w:rFonts w:asciiTheme="minorHAnsi" w:hAnsiTheme="minorHAnsi" w:eastAsiaTheme="minorEastAsia" w:cstheme="minorHAnsi"/>
          <w:lang w:eastAsia="zh-CN"/>
        </w:rPr>
      </w:pPr>
      <w:r>
        <w:rPr>
          <w:rFonts w:asciiTheme="minorHAnsi" w:hAnsiTheme="minorHAnsi" w:eastAsiaTheme="minorEastAsia" w:cstheme="minorHAnsi"/>
          <w:lang w:eastAsia="zh-CN"/>
        </w:rPr>
        <w:br w:type="page"/>
      </w:r>
    </w:p>
    <w:tbl>
      <w:tblPr>
        <w:tblStyle w:val="23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 w14:paraId="59FEF67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2B7DD58B"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2953FF6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 w14:paraId="0B91361D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Qualcomm SDX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62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chipset solution</w:t>
            </w:r>
          </w:p>
          <w:p w14:paraId="3F7F0565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5G NR and LTE-A CAT20 dual mode</w:t>
            </w:r>
          </w:p>
          <w:p w14:paraId="15210855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Supports 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both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SA and NSA</w:t>
            </w:r>
          </w:p>
          <w:p w14:paraId="7C3AB7A3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Global/CBRS bands supported</w:t>
            </w:r>
          </w:p>
          <w:p w14:paraId="1C065D6B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Ruggedized and anti-vibration design</w:t>
            </w:r>
          </w:p>
          <w:p w14:paraId="657A765F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Powerful software features</w:t>
            </w:r>
          </w:p>
          <w:p w14:paraId="3AE36499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Web, TR069 and SNMP based device management</w:t>
            </w:r>
          </w:p>
          <w:p w14:paraId="76F1FFF4">
            <w:pPr>
              <w:pStyle w:val="16"/>
              <w:numPr>
                <w:ilvl w:val="0"/>
                <w:numId w:val="1"/>
              </w:numPr>
              <w:ind w:left="470" w:hanging="357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Support</w:t>
            </w:r>
            <w:r>
              <w:rPr>
                <w:rFonts w:asciiTheme="minorHAnsi" w:hAnsiTheme="minorHAnsi" w:eastAsiaTheme="minorEastAsia" w:cstheme="minorHAnsi"/>
                <w:b w:val="0"/>
                <w:bCs w:val="0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2.5G Ethernet port and 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RS485 industrial interface</w:t>
            </w:r>
          </w:p>
          <w:p w14:paraId="034E37D9">
            <w:pPr>
              <w:pStyle w:val="16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IP6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val="en-US" w:eastAsia="zh-CN"/>
              </w:rPr>
              <w:t>5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rating for outdoor environment</w:t>
            </w:r>
          </w:p>
        </w:tc>
      </w:tr>
    </w:tbl>
    <w:p w14:paraId="5D88120D">
      <w:pPr>
        <w:pStyle w:val="2"/>
        <w:jc w:val="both"/>
        <w:rPr>
          <w:rFonts w:asciiTheme="minorHAnsi" w:hAnsiTheme="minorHAnsi" w:cstheme="minorHAnsi"/>
          <w:sz w:val="24"/>
        </w:rPr>
      </w:pPr>
    </w:p>
    <w:tbl>
      <w:tblPr>
        <w:tblStyle w:val="23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7"/>
      </w:tblGrid>
      <w:tr w14:paraId="211EC33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287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11426905"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1" w:name="_Hlk56151308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SYSTEM ELEMENTS</w:t>
            </w:r>
          </w:p>
        </w:tc>
      </w:tr>
      <w:tr w14:paraId="4C50E25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287" w:type="dxa"/>
            <w:shd w:val="clear" w:color="auto" w:fill="FFFFFF" w:themeFill="background1"/>
            <w:vAlign w:val="center"/>
          </w:tcPr>
          <w:p w14:paraId="30892DEE">
            <w:pPr>
              <w:pStyle w:val="16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drawing>
                <wp:inline distT="0" distB="0" distL="114300" distR="114300">
                  <wp:extent cx="3804285" cy="2865755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489" cy="286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A299AC9">
      <w:pPr>
        <w:pStyle w:val="16"/>
        <w:spacing w:before="0"/>
        <w:rPr>
          <w:rFonts w:asciiTheme="minorHAnsi" w:hAnsiTheme="minorHAnsi" w:cstheme="minorHAnsi"/>
        </w:rPr>
      </w:pPr>
    </w:p>
    <w:tbl>
      <w:tblPr>
        <w:tblStyle w:val="23"/>
        <w:tblW w:w="1020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551"/>
        <w:gridCol w:w="654"/>
        <w:gridCol w:w="335"/>
        <w:gridCol w:w="2806"/>
        <w:gridCol w:w="2674"/>
      </w:tblGrid>
      <w:tr w14:paraId="5EF37E7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7" w:type="dxa"/>
            <w:gridSpan w:val="6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55577255"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 w14:paraId="07075DB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72D1F1F9">
            <w:pPr>
              <w:pStyle w:val="16"/>
              <w:spacing w:before="0"/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Chipset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0C82BFEE">
            <w:pPr>
              <w:pStyle w:val="16"/>
              <w:spacing w:before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lang w:eastAsia="zh-CN"/>
              </w:rPr>
              <w:t>Qualcomm SDX62 SoC</w:t>
            </w:r>
          </w:p>
        </w:tc>
      </w:tr>
      <w:tr w14:paraId="3A19876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0529F065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Cellular Bands(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MDN80I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Europe &amp; Asia version)</w:t>
            </w:r>
          </w:p>
        </w:tc>
        <w:tc>
          <w:tcPr>
            <w:tcW w:w="2205" w:type="dxa"/>
            <w:gridSpan w:val="2"/>
            <w:shd w:val="clear" w:color="auto" w:fill="FFFFFF" w:themeFill="background1"/>
            <w:vAlign w:val="center"/>
          </w:tcPr>
          <w:p w14:paraId="3CFE7BE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</w:t>
            </w:r>
          </w:p>
        </w:tc>
        <w:tc>
          <w:tcPr>
            <w:tcW w:w="5815" w:type="dxa"/>
            <w:gridSpan w:val="3"/>
            <w:shd w:val="clear" w:color="auto" w:fill="FFFFFF" w:themeFill="background1"/>
            <w:vAlign w:val="center"/>
          </w:tcPr>
          <w:p w14:paraId="634DF516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n1/n3/n5/n7/n8/n20/n28/n38/n40/n41/n75/n76/n77/n78</w:t>
            </w:r>
          </w:p>
        </w:tc>
      </w:tr>
      <w:tr w14:paraId="0A74BED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5BA775CA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05" w:type="dxa"/>
            <w:gridSpan w:val="2"/>
            <w:shd w:val="clear" w:color="auto" w:fill="FFFFFF" w:themeFill="background1"/>
            <w:vAlign w:val="center"/>
          </w:tcPr>
          <w:p w14:paraId="6C880ECD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</w:t>
            </w:r>
          </w:p>
        </w:tc>
        <w:tc>
          <w:tcPr>
            <w:tcW w:w="5815" w:type="dxa"/>
            <w:gridSpan w:val="3"/>
            <w:shd w:val="clear" w:color="auto" w:fill="FFFFFF" w:themeFill="background1"/>
            <w:vAlign w:val="center"/>
          </w:tcPr>
          <w:p w14:paraId="21E8473C"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FDD </w:t>
            </w:r>
            <w:r>
              <w:rPr>
                <w:rFonts w:hint="eastAsia" w:asciiTheme="minorHAnsi" w:hAnsiTheme="minorHAnsi" w:cstheme="minorHAnsi"/>
              </w:rPr>
              <w:t>B1/B3/B5/B7/B8/B20/B28/B32</w:t>
            </w:r>
          </w:p>
          <w:p w14:paraId="1E2B4F72"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TDD B38/B40/B41/B42/B43</w:t>
            </w:r>
          </w:p>
        </w:tc>
      </w:tr>
      <w:tr w14:paraId="3F43281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00D3EAD8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05" w:type="dxa"/>
            <w:gridSpan w:val="2"/>
            <w:shd w:val="clear" w:color="auto" w:fill="FFFFFF" w:themeFill="background1"/>
            <w:vAlign w:val="center"/>
          </w:tcPr>
          <w:p w14:paraId="6ACE653A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WCDMA</w:t>
            </w:r>
          </w:p>
        </w:tc>
        <w:tc>
          <w:tcPr>
            <w:tcW w:w="5815" w:type="dxa"/>
            <w:gridSpan w:val="3"/>
            <w:shd w:val="clear" w:color="auto" w:fill="FFFFFF" w:themeFill="background1"/>
            <w:vAlign w:val="center"/>
          </w:tcPr>
          <w:p w14:paraId="6E29CA0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B1/B5/B8</w:t>
            </w:r>
          </w:p>
        </w:tc>
      </w:tr>
      <w:tr w14:paraId="6F3FF25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2E1375B4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Cellular Bands(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MDN80I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B North American version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205" w:type="dxa"/>
            <w:gridSpan w:val="2"/>
            <w:shd w:val="clear" w:color="auto" w:fill="FFFFFF" w:themeFill="background1"/>
            <w:vAlign w:val="center"/>
          </w:tcPr>
          <w:p w14:paraId="3D33126D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5G NR</w:t>
            </w:r>
          </w:p>
        </w:tc>
        <w:tc>
          <w:tcPr>
            <w:tcW w:w="5815" w:type="dxa"/>
            <w:gridSpan w:val="3"/>
            <w:shd w:val="clear" w:color="auto" w:fill="FFFFFF" w:themeFill="background1"/>
            <w:vAlign w:val="top"/>
          </w:tcPr>
          <w:p w14:paraId="3EB69408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n2/n5/n7/n12/n13/n14/n25/n26/n29/n30/n38/n41/n48/n66/n70/n71/n77/n78</w:t>
            </w:r>
          </w:p>
        </w:tc>
      </w:tr>
      <w:tr w14:paraId="1BA99E8E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50A9A45C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05" w:type="dxa"/>
            <w:gridSpan w:val="2"/>
            <w:shd w:val="clear" w:color="auto" w:fill="FFFFFF" w:themeFill="background1"/>
            <w:vAlign w:val="center"/>
          </w:tcPr>
          <w:p w14:paraId="05871F22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LTE</w:t>
            </w:r>
          </w:p>
        </w:tc>
        <w:tc>
          <w:tcPr>
            <w:tcW w:w="5815" w:type="dxa"/>
            <w:gridSpan w:val="3"/>
            <w:shd w:val="clear" w:color="auto" w:fill="FFFFFF" w:themeFill="background1"/>
            <w:vAlign w:val="top"/>
          </w:tcPr>
          <w:p w14:paraId="4E5EEDC5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FDD </w:t>
            </w:r>
            <w:r>
              <w:rPr>
                <w:rFonts w:hint="eastAsia" w:asciiTheme="minorHAnsi" w:hAnsiTheme="minorHAnsi" w:cstheme="minorHAnsi"/>
              </w:rPr>
              <w:t>B2/B4/B5/B7/B12/B13/B14/B25/B26/B29/B30/B66/B71</w:t>
            </w:r>
          </w:p>
          <w:p w14:paraId="4D059AD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TDD B38/B41/B42/B43/B48</w:t>
            </w:r>
          </w:p>
          <w:p w14:paraId="7D84FFCC">
            <w:pPr>
              <w:pStyle w:val="16"/>
              <w:spacing w:before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LAA B46</w:t>
            </w:r>
          </w:p>
        </w:tc>
      </w:tr>
      <w:tr w14:paraId="228C74B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0614854D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18F689B1">
            <w:pPr>
              <w:pStyle w:val="16"/>
              <w:spacing w:before="0"/>
              <w:rPr>
                <w:rFonts w:hint="default" w:eastAsia="宋体"/>
                <w:b/>
                <w:color w:val="585858"/>
                <w:sz w:val="21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Rel-16/Sub6 5G &amp; CAT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20</w:t>
            </w:r>
          </w:p>
        </w:tc>
      </w:tr>
      <w:tr w14:paraId="63F048A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7AF97B81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GNSS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57FFA1C8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GPS/GLONASS/BeiDou/Galileo</w:t>
            </w:r>
          </w:p>
        </w:tc>
      </w:tr>
      <w:tr w14:paraId="60CCEF2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68001210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Network Mode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69F0E9DD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Supports SA/NSA</w:t>
            </w:r>
          </w:p>
        </w:tc>
      </w:tr>
      <w:tr w14:paraId="2E55508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0D9B20E9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External Port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72F11E7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x 2.5G Ethernet port </w:t>
            </w:r>
          </w:p>
          <w:p w14:paraId="29432FC2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RS485</w:t>
            </w:r>
          </w:p>
          <w:p w14:paraId="4C3DC6BC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SIM Slot (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</w:t>
            </w:r>
            <w:r>
              <w:rPr>
                <w:rFonts w:asciiTheme="minorHAnsi" w:hAnsiTheme="minorHAnsi" w:cstheme="minorHAnsi"/>
              </w:rPr>
              <w:t>FF)</w:t>
            </w:r>
          </w:p>
        </w:tc>
      </w:tr>
      <w:tr w14:paraId="3CEFCF7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50A5AC5C">
            <w:pPr>
              <w:pStyle w:val="16"/>
              <w:spacing w:before="0"/>
              <w:rPr>
                <w:rFonts w:hint="default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LED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1E4451EA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4 LED Indicators (PWR, NET, SIM, Tri-color SIG)</w:t>
            </w:r>
          </w:p>
        </w:tc>
      </w:tr>
      <w:tr w14:paraId="3C2E0376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67268B5B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Antenna Port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3DAFC0BC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x LTE/NR Antenna</w:t>
            </w:r>
          </w:p>
          <w:p w14:paraId="0F2C9E69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x GNSS</w:t>
            </w:r>
          </w:p>
        </w:tc>
      </w:tr>
      <w:tr w14:paraId="3E19F007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77EC8DCF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Carrier Aggregation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536AAA43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LTE: DL 5CA and UL 2CA</w:t>
            </w:r>
          </w:p>
          <w:p w14:paraId="66815F18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NR: 2CA</w:t>
            </w:r>
          </w:p>
        </w:tc>
      </w:tr>
      <w:tr w14:paraId="06BC0D9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4A105B99">
            <w:pPr>
              <w:pStyle w:val="16"/>
              <w:spacing w:before="0"/>
              <w:rPr>
                <w:rFonts w:hint="default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MIMO(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MDN80I-A</w:t>
            </w:r>
          </w:p>
          <w:p w14:paraId="5E53C4AC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Europe &amp; Asia version)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2E6E3EAB">
            <w:pPr>
              <w:pStyle w:val="16"/>
              <w:spacing w:before="0"/>
              <w:jc w:val="both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</w:rPr>
              <w:t>Downl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ink</w:t>
            </w:r>
          </w:p>
        </w:tc>
        <w:tc>
          <w:tcPr>
            <w:tcW w:w="6469" w:type="dxa"/>
            <w:gridSpan w:val="4"/>
            <w:shd w:val="clear" w:color="auto" w:fill="FFFFFF" w:themeFill="background1"/>
            <w:vAlign w:val="top"/>
          </w:tcPr>
          <w:p w14:paraId="00AC63B4">
            <w:pPr>
              <w:pStyle w:val="16"/>
              <w:spacing w:before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</w:rPr>
              <w:t xml:space="preserve">5G NR: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  <w:p w14:paraId="22963582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4×4 MIMO on n1/n3/n5/n7/n8/n20/n28/n38/n40/n41/n75</w:t>
            </w:r>
          </w:p>
          <w:p w14:paraId="4C1CD1DB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 xml:space="preserve">n76/n77/n78  </w:t>
            </w:r>
          </w:p>
          <w:p w14:paraId="6A538B52">
            <w:pPr>
              <w:pStyle w:val="16"/>
              <w:spacing w:before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</w:rPr>
              <w:t xml:space="preserve">LTE: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  <w:p w14:paraId="4B606E5D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4×4 MIMO on B1/B3/B5/B7/B8/B20/B28/B32/B38/B40/B41</w:t>
            </w:r>
          </w:p>
          <w:p w14:paraId="6D905252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B42/B43</w:t>
            </w:r>
          </w:p>
        </w:tc>
      </w:tr>
      <w:tr w14:paraId="461635E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08C94A91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7C9E2DB7">
            <w:pPr>
              <w:pStyle w:val="16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Uplink</w:t>
            </w:r>
          </w:p>
        </w:tc>
        <w:tc>
          <w:tcPr>
            <w:tcW w:w="6469" w:type="dxa"/>
            <w:gridSpan w:val="4"/>
            <w:shd w:val="clear" w:color="auto" w:fill="FFFFFF" w:themeFill="background1"/>
            <w:vAlign w:val="top"/>
          </w:tcPr>
          <w:p w14:paraId="3D40D21F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 xml:space="preserve">5G NR: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2</w:t>
            </w:r>
            <w:r>
              <w:rPr>
                <w:rFonts w:hint="eastAsia" w:asciiTheme="minorHAnsi" w:hAnsiTheme="minorHAnsi" w:cstheme="minorHAnsi"/>
              </w:rPr>
              <w:t>×2 MIMO on n38/n41/n77/n78</w:t>
            </w:r>
          </w:p>
        </w:tc>
      </w:tr>
      <w:tr w14:paraId="7FCCE5D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11041DBF">
            <w:pPr>
              <w:pStyle w:val="16"/>
              <w:spacing w:before="0"/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MIMO (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MDN80I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B</w:t>
            </w:r>
          </w:p>
          <w:p w14:paraId="00E89E84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North American</w:t>
            </w:r>
          </w:p>
          <w:p w14:paraId="2D069DFB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version)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2CE3961">
            <w:pPr>
              <w:pStyle w:val="16"/>
              <w:spacing w:before="0"/>
              <w:jc w:val="both"/>
              <w:rPr>
                <w:rFonts w:hint="eastAsia" w:eastAsia="宋体" w:asciiTheme="minorHAnsi" w:hAnsiTheme="minorHAnsi" w:cstheme="minorHAnsi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Theme="minorHAnsi" w:hAnsiTheme="minorHAnsi" w:cstheme="minorHAnsi"/>
              </w:rPr>
              <w:t>Downl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ink</w:t>
            </w:r>
          </w:p>
        </w:tc>
        <w:tc>
          <w:tcPr>
            <w:tcW w:w="6469" w:type="dxa"/>
            <w:gridSpan w:val="4"/>
            <w:shd w:val="clear" w:color="auto" w:fill="FFFFFF" w:themeFill="background1"/>
            <w:vAlign w:val="top"/>
          </w:tcPr>
          <w:p w14:paraId="66222A6C">
            <w:pPr>
              <w:pStyle w:val="16"/>
              <w:spacing w:before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</w:rPr>
              <w:t xml:space="preserve">5G NR: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</w:p>
          <w:p w14:paraId="01D6A3C6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4×4 MIMO on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</w:rPr>
              <w:t>n2/n5/n7/n12/n13/n14/n25/n26/n29/n30/n38</w:t>
            </w:r>
          </w:p>
          <w:p w14:paraId="0457F10B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 xml:space="preserve">n41/n48/n66/n70/n71/n77/n78   </w:t>
            </w:r>
          </w:p>
          <w:p w14:paraId="2F576AE5">
            <w:pPr>
              <w:pStyle w:val="16"/>
              <w:spacing w:before="0"/>
              <w:rPr>
                <w:rFonts w:hint="eastAsia"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 xml:space="preserve">LTE: </w:t>
            </w:r>
          </w:p>
          <w:p w14:paraId="07083046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4×4 MIMO on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</w:rPr>
              <w:t>B2/B4/B5/B7/B12/B13/B14/B17/B25/B26/B29/B30/B38/B41/B42/B43/B48/B66/B71</w:t>
            </w:r>
          </w:p>
        </w:tc>
      </w:tr>
      <w:tr w14:paraId="71BCE2E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0FC8E2F6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20CB0170">
            <w:pPr>
              <w:pStyle w:val="16"/>
              <w:spacing w:before="0"/>
              <w:jc w:val="both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Theme="minorHAnsi" w:hAnsiTheme="minorHAnsi" w:cstheme="minorHAnsi"/>
              </w:rPr>
              <w:t>Uplink</w:t>
            </w:r>
          </w:p>
        </w:tc>
        <w:tc>
          <w:tcPr>
            <w:tcW w:w="6469" w:type="dxa"/>
            <w:gridSpan w:val="4"/>
            <w:shd w:val="clear" w:color="auto" w:fill="FFFFFF" w:themeFill="background1"/>
            <w:vAlign w:val="top"/>
          </w:tcPr>
          <w:p w14:paraId="2803697D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 xml:space="preserve">5G NR: 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cstheme="minorHAnsi"/>
              </w:rPr>
              <w:t>2×2 MIMO on n38/n41/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n48/</w:t>
            </w:r>
            <w:r>
              <w:rPr>
                <w:rFonts w:hint="eastAsia" w:asciiTheme="minorHAnsi" w:hAnsiTheme="minorHAnsi" w:cstheme="minorHAnsi"/>
              </w:rPr>
              <w:t>n77/n78</w:t>
            </w:r>
          </w:p>
        </w:tc>
      </w:tr>
      <w:tr w14:paraId="2EE10CD9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120CEF79">
            <w:pPr>
              <w:pStyle w:val="16"/>
              <w:spacing w:before="0"/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  <w:t xml:space="preserve">Maximum </w:t>
            </w: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throughput</w:t>
            </w:r>
          </w:p>
        </w:tc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14:paraId="543ED1A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eastAsia="Calibri Light" w:asciiTheme="minorHAnsi" w:hAnsiTheme="minorHAnsi" w:cstheme="minorHAnsi"/>
                <w:kern w:val="0"/>
                <w:sz w:val="22"/>
                <w:szCs w:val="22"/>
                <w:lang w:val="en-US" w:eastAsia="en-US" w:bidi="en-US"/>
              </w:rPr>
              <w:t>Downlink</w:t>
            </w: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4E8C2DF8">
            <w:pPr>
              <w:pStyle w:val="16"/>
              <w:spacing w:before="0"/>
              <w:rPr>
                <w:rFonts w:hint="default" w:asciiTheme="minorHAnsi" w:hAnsiTheme="minorHAnsi" w:cstheme="minorHAnsi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>5G NR SA (Gigabit Ethernet port)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7ED61DD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  <w:t>2.4Gbps</w:t>
            </w:r>
          </w:p>
        </w:tc>
      </w:tr>
      <w:tr w14:paraId="3C124B13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061E4086">
            <w:pPr>
              <w:pStyle w:val="16"/>
              <w:spacing w:before="0"/>
            </w:pPr>
          </w:p>
        </w:tc>
        <w:tc>
          <w:tcPr>
            <w:tcW w:w="1551" w:type="dxa"/>
            <w:vMerge w:val="continue"/>
            <w:shd w:val="clear" w:color="auto" w:fill="FFFFFF" w:themeFill="background1"/>
            <w:vAlign w:val="center"/>
          </w:tcPr>
          <w:p w14:paraId="72045D10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3961021A">
            <w:pPr>
              <w:pStyle w:val="16"/>
              <w:spacing w:before="0"/>
              <w:rPr>
                <w:rFonts w:hint="default" w:asciiTheme="minorHAnsi" w:hAnsiTheme="minorHAnsi" w:cstheme="minorHAnsi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>5G NR NSA (Gigabit Ethernet port)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4A027440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  <w:t>2.5Gbps </w:t>
            </w:r>
          </w:p>
        </w:tc>
      </w:tr>
      <w:tr w14:paraId="22BF085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471573CB"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551" w:type="dxa"/>
            <w:vMerge w:val="continue"/>
            <w:shd w:val="clear" w:color="auto" w:fill="FFFFFF" w:themeFill="background1"/>
            <w:vAlign w:val="center"/>
          </w:tcPr>
          <w:p w14:paraId="72AD58A1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57174021">
            <w:pPr>
              <w:pStyle w:val="16"/>
              <w:spacing w:before="0"/>
              <w:rPr>
                <w:rFonts w:hint="default" w:asciiTheme="minorHAnsi" w:hAnsiTheme="minorHAnsi" w:cstheme="minorHAnsi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>4G LTE (Gigabit Ethernet port)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7E016B1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  <w:t>1.6Gbps </w:t>
            </w:r>
          </w:p>
        </w:tc>
      </w:tr>
      <w:tr w14:paraId="15470B19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498FE8D3"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551" w:type="dxa"/>
            <w:vMerge w:val="continue"/>
            <w:shd w:val="clear" w:color="auto" w:fill="FFFFFF" w:themeFill="background1"/>
            <w:vAlign w:val="center"/>
          </w:tcPr>
          <w:p w14:paraId="59070E6E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279EF36D">
            <w:pPr>
              <w:pStyle w:val="16"/>
              <w:spacing w:before="0"/>
              <w:rPr>
                <w:rFonts w:hint="default" w:asciiTheme="minorHAnsi" w:hAnsiTheme="minorHAnsi" w:cstheme="minorHAnsi"/>
                <w:lang w:val="en-US" w:eastAsia="zh-CN"/>
              </w:rPr>
            </w:pPr>
            <w:r>
              <w:rPr>
                <w:rFonts w:hint="default" w:asciiTheme="minorHAnsi" w:hAnsiTheme="minorHAnsi" w:cstheme="minorHAnsi"/>
                <w:lang w:val="en-US" w:eastAsia="zh-CN"/>
              </w:rPr>
              <w:t>WCDMA (Gigabit Ethernet port)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4746DD0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eastAsia="宋体" w:asciiTheme="minorHAnsi" w:hAnsiTheme="minorHAnsi" w:cstheme="minorHAnsi"/>
                <w:kern w:val="0"/>
                <w:sz w:val="22"/>
                <w:szCs w:val="22"/>
                <w:lang w:val="en-US" w:eastAsia="zh-CN" w:bidi="en-US"/>
              </w:rPr>
              <w:t>42Mbps</w:t>
            </w:r>
          </w:p>
        </w:tc>
      </w:tr>
      <w:tr w14:paraId="29A8146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606F0B14">
            <w:pPr>
              <w:pStyle w:val="16"/>
              <w:spacing w:before="0"/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</w:pPr>
          </w:p>
        </w:tc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14:paraId="40779352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Uplink</w:t>
            </w: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703C0E9A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5G NR SA Sub 6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0991F18C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900Mbps</w:t>
            </w:r>
          </w:p>
        </w:tc>
      </w:tr>
      <w:tr w14:paraId="0D4D44B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514490BB">
            <w:pPr>
              <w:pStyle w:val="16"/>
              <w:spacing w:before="0"/>
            </w:pPr>
          </w:p>
        </w:tc>
        <w:tc>
          <w:tcPr>
            <w:tcW w:w="1551" w:type="dxa"/>
            <w:vMerge w:val="continue"/>
            <w:shd w:val="clear" w:color="auto" w:fill="FFFFFF" w:themeFill="background1"/>
            <w:vAlign w:val="center"/>
          </w:tcPr>
          <w:p w14:paraId="3CA04DCB">
            <w:pPr>
              <w:rPr>
                <w:rFonts w:hint="eastAsia" w:asciiTheme="minorHAnsi" w:hAnsiTheme="minorHAnsi" w:cstheme="minorHAnsi"/>
                <w:lang w:eastAsia="zh-CN"/>
              </w:rPr>
            </w:pP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7CA5E29E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5G NR NSA Sub 6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67BDC53D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550Mbps</w:t>
            </w:r>
          </w:p>
        </w:tc>
      </w:tr>
      <w:tr w14:paraId="22F91C23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5AFEF781">
            <w:pPr>
              <w:pStyle w:val="16"/>
              <w:spacing w:before="0"/>
              <w:rPr>
                <w:rFonts w:hint="eastAsia" w:asciiTheme="minorHAnsi" w:hAnsiTheme="minorHAnsi" w:cstheme="minorHAnsi"/>
                <w:lang w:eastAsia="zh-CN"/>
              </w:rPr>
            </w:pPr>
          </w:p>
        </w:tc>
        <w:tc>
          <w:tcPr>
            <w:tcW w:w="1551" w:type="dxa"/>
            <w:vMerge w:val="continue"/>
            <w:shd w:val="clear" w:color="auto" w:fill="FFFFFF" w:themeFill="background1"/>
            <w:vAlign w:val="center"/>
          </w:tcPr>
          <w:p w14:paraId="442E8039">
            <w:pPr>
              <w:rPr>
                <w:rFonts w:hint="eastAsia" w:asciiTheme="minorHAnsi" w:hAnsiTheme="minorHAnsi" w:cstheme="minorHAnsi"/>
                <w:lang w:eastAsia="zh-CN"/>
              </w:rPr>
            </w:pP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47D8248C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4G LTE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76784E72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200Mbps</w:t>
            </w:r>
          </w:p>
        </w:tc>
      </w:tr>
      <w:tr w14:paraId="3E1F17F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0E7D11D1">
            <w:pPr>
              <w:pStyle w:val="16"/>
              <w:spacing w:before="0"/>
              <w:rPr>
                <w:rFonts w:hint="eastAsia" w:asciiTheme="minorHAnsi" w:hAnsiTheme="minorHAnsi" w:cstheme="minorHAnsi"/>
                <w:lang w:eastAsia="zh-CN"/>
              </w:rPr>
            </w:pPr>
          </w:p>
        </w:tc>
        <w:tc>
          <w:tcPr>
            <w:tcW w:w="1551" w:type="dxa"/>
            <w:vMerge w:val="continue"/>
            <w:shd w:val="clear" w:color="auto" w:fill="FFFFFF" w:themeFill="background1"/>
            <w:vAlign w:val="center"/>
          </w:tcPr>
          <w:p w14:paraId="3A157BDE">
            <w:pPr>
              <w:rPr>
                <w:rFonts w:hint="eastAsia" w:asciiTheme="minorHAnsi" w:hAnsiTheme="minorHAnsi" w:cstheme="minorHAnsi"/>
                <w:lang w:eastAsia="zh-CN"/>
              </w:rPr>
            </w:pPr>
          </w:p>
        </w:tc>
        <w:tc>
          <w:tcPr>
            <w:tcW w:w="3795" w:type="dxa"/>
            <w:gridSpan w:val="3"/>
            <w:shd w:val="clear" w:color="auto" w:fill="FFFFFF" w:themeFill="background1"/>
            <w:vAlign w:val="center"/>
          </w:tcPr>
          <w:p w14:paraId="3221B37A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WCDMA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4342EFAC">
            <w:pPr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5.76Mbps</w:t>
            </w:r>
          </w:p>
        </w:tc>
      </w:tr>
      <w:tr w14:paraId="782A78E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4C2D7F55">
            <w:pPr>
              <w:pStyle w:val="16"/>
              <w:spacing w:before="0"/>
              <w:rPr>
                <w:rFonts w:hint="eastAsia"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  <w:t>Maximum transmission power</w:t>
            </w:r>
          </w:p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32CA23D8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5G NR Sub 6 bands</w:t>
            </w:r>
          </w:p>
        </w:tc>
        <w:tc>
          <w:tcPr>
            <w:tcW w:w="5480" w:type="dxa"/>
            <w:gridSpan w:val="2"/>
            <w:shd w:val="clear" w:color="auto" w:fill="FFFFFF" w:themeFill="background1"/>
            <w:vAlign w:val="center"/>
          </w:tcPr>
          <w:p w14:paraId="11331E03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Class 3 (23 dBm ±2 dB)</w:t>
            </w:r>
          </w:p>
        </w:tc>
      </w:tr>
      <w:tr w14:paraId="28BF6E7D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69BC2C28"/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06AD1FD5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n41/n77/n78 HPUE</w:t>
            </w:r>
          </w:p>
        </w:tc>
        <w:tc>
          <w:tcPr>
            <w:tcW w:w="5480" w:type="dxa"/>
            <w:gridSpan w:val="2"/>
            <w:shd w:val="clear" w:color="auto" w:fill="FFFFFF" w:themeFill="background1"/>
            <w:vAlign w:val="center"/>
          </w:tcPr>
          <w:p w14:paraId="1709FCC5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Class 2 (26 dBm +2/-3 dB) </w:t>
            </w:r>
          </w:p>
        </w:tc>
      </w:tr>
      <w:tr w14:paraId="64658CD8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492BFC9D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73BE4A12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4G LTE</w:t>
            </w:r>
          </w:p>
        </w:tc>
        <w:tc>
          <w:tcPr>
            <w:tcW w:w="5480" w:type="dxa"/>
            <w:gridSpan w:val="2"/>
            <w:shd w:val="clear" w:color="auto" w:fill="FFFFFF" w:themeFill="background1"/>
            <w:vAlign w:val="center"/>
          </w:tcPr>
          <w:p w14:paraId="4330D248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Class 3 (23 dBm ±2 dB)</w:t>
            </w:r>
          </w:p>
        </w:tc>
      </w:tr>
      <w:tr w14:paraId="431F4BA0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7C11972F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17E1E469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B38/B41/B42 HPUE</w:t>
            </w:r>
          </w:p>
        </w:tc>
        <w:tc>
          <w:tcPr>
            <w:tcW w:w="5480" w:type="dxa"/>
            <w:gridSpan w:val="2"/>
            <w:shd w:val="clear" w:color="auto" w:fill="FFFFFF" w:themeFill="background1"/>
            <w:vAlign w:val="center"/>
          </w:tcPr>
          <w:p w14:paraId="6CF8B8EC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Class 2 (26 dBm ±2 dB)</w:t>
            </w:r>
          </w:p>
        </w:tc>
      </w:tr>
      <w:tr w14:paraId="71A91FF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7" w:type="dxa"/>
            <w:vMerge w:val="continue"/>
            <w:shd w:val="clear" w:color="auto" w:fill="FFFFFF" w:themeFill="background1"/>
            <w:vAlign w:val="center"/>
          </w:tcPr>
          <w:p w14:paraId="2CB37A9B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540" w:type="dxa"/>
            <w:gridSpan w:val="3"/>
            <w:shd w:val="clear" w:color="auto" w:fill="FFFFFF" w:themeFill="background1"/>
            <w:vAlign w:val="center"/>
          </w:tcPr>
          <w:p w14:paraId="196E82F7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WCDMA</w:t>
            </w:r>
          </w:p>
        </w:tc>
        <w:tc>
          <w:tcPr>
            <w:tcW w:w="5480" w:type="dxa"/>
            <w:gridSpan w:val="2"/>
            <w:shd w:val="clear" w:color="auto" w:fill="FFFFFF" w:themeFill="background1"/>
            <w:vAlign w:val="center"/>
          </w:tcPr>
          <w:p w14:paraId="2E1058B7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Class 3 (24 dBm +1/-3 dB) </w:t>
            </w:r>
          </w:p>
        </w:tc>
      </w:tr>
      <w:tr w14:paraId="037B0EB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top"/>
          </w:tcPr>
          <w:p w14:paraId="3C54E94A">
            <w:pPr>
              <w:pStyle w:val="16"/>
              <w:spacing w:before="0"/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  <w:t>Power supply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top"/>
          </w:tcPr>
          <w:p w14:paraId="3EE7AF04">
            <w:pPr>
              <w:pStyle w:val="16"/>
              <w:spacing w:before="0"/>
              <w:rPr>
                <w:rFonts w:hint="eastAsia" w:asciiTheme="minorHAnsi" w:hAnsiTheme="minorHAnsi" w:eastAsiaTheme="minorEastAsia" w:cstheme="minorHAnsi"/>
                <w:b/>
                <w:bCs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lang w:eastAsia="zh-CN"/>
              </w:rPr>
              <w:t>DC 8~24V, 12V default</w:t>
            </w:r>
          </w:p>
        </w:tc>
      </w:tr>
      <w:tr w14:paraId="7BB4A411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7C1C95A3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Power </w:t>
            </w:r>
            <w:r>
              <w:rPr>
                <w:rFonts w:hint="eastAsia"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onsumption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31F74559">
            <w:pPr>
              <w:pStyle w:val="16"/>
              <w:spacing w:before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＜24W</w:t>
            </w:r>
          </w:p>
        </w:tc>
      </w:tr>
      <w:tr w14:paraId="3225CB52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4AA57BD7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hint="eastAsia" w:asciiTheme="minorHAnsi" w:hAnsiTheme="minorHAnsi" w:cstheme="minorHAnsi"/>
                <w:b/>
                <w:bCs/>
              </w:rPr>
              <w:t>GNSS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4C3B7986">
            <w:pPr>
              <w:pStyle w:val="16"/>
              <w:spacing w:before="0"/>
              <w:rPr>
                <w:rFonts w:hint="eastAsia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Support GPS, GLONASS, Beidou and Galileo</w:t>
            </w:r>
          </w:p>
        </w:tc>
      </w:tr>
      <w:tr w14:paraId="17D081EB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3C4E30A0"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60E1FC39">
            <w:pPr>
              <w:pStyle w:val="16"/>
              <w:spacing w:before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eastAsiaTheme="minorEastAsia" w:cstheme="minorHAnsi"/>
                <w:lang w:eastAsia="zh-CN"/>
              </w:rPr>
              <w:t>125mm x 75mm x 25mm</w:t>
            </w:r>
          </w:p>
        </w:tc>
      </w:tr>
      <w:tr w14:paraId="3E7D057F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6484237B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Weight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6AE292A0"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hint="eastAsia" w:asciiTheme="minorHAnsi" w:hAnsiTheme="minorHAnsi" w:cstheme="minorHAnsi"/>
                <w:lang w:val="en-US" w:eastAsia="zh-CN"/>
              </w:rPr>
              <w:t>42</w:t>
            </w:r>
            <w:r>
              <w:rPr>
                <w:rFonts w:asciiTheme="minorHAnsi" w:hAnsiTheme="minorHAnsi" w:cstheme="minorHAnsi"/>
                <w:lang w:eastAsia="zh-CN"/>
              </w:rPr>
              <w:t>0g</w:t>
            </w:r>
          </w:p>
        </w:tc>
      </w:tr>
      <w:tr w14:paraId="6085FCCC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00D1177E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Humidity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3357885C"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 humidity: 5% - 95% (non-condensing)</w:t>
            </w:r>
          </w:p>
          <w:p w14:paraId="3062DCCB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Storage humidity: 5% - 95% (non-condensing)</w:t>
            </w:r>
          </w:p>
        </w:tc>
      </w:tr>
      <w:tr w14:paraId="665D1BD5"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FFFFFF" w:themeFill="background1"/>
            <w:vAlign w:val="center"/>
          </w:tcPr>
          <w:p w14:paraId="59A002AB"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Temperature</w:t>
            </w:r>
          </w:p>
        </w:tc>
        <w:tc>
          <w:tcPr>
            <w:tcW w:w="8020" w:type="dxa"/>
            <w:gridSpan w:val="5"/>
            <w:shd w:val="clear" w:color="auto" w:fill="FFFFFF" w:themeFill="background1"/>
            <w:vAlign w:val="center"/>
          </w:tcPr>
          <w:p w14:paraId="6B5D3D8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Operating temperature: -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</w:t>
            </w:r>
            <w:r>
              <w:rPr>
                <w:rFonts w:asciiTheme="minorHAnsi" w:hAnsiTheme="minorHAnsi" w:cstheme="minorHAnsi"/>
              </w:rPr>
              <w:t xml:space="preserve">0 °C ~ +70 °C </w:t>
            </w:r>
          </w:p>
          <w:p w14:paraId="6288BFA3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Storage temperature: -40 °C ~ +85 °C </w:t>
            </w:r>
          </w:p>
        </w:tc>
      </w:tr>
    </w:tbl>
    <w:p w14:paraId="681059E0">
      <w:pPr>
        <w:pStyle w:val="16"/>
        <w:spacing w:before="0"/>
        <w:rPr>
          <w:rFonts w:asciiTheme="minorHAnsi" w:hAnsiTheme="minorHAnsi" w:cstheme="minorHAnsi"/>
        </w:rPr>
      </w:pPr>
    </w:p>
    <w:p w14:paraId="5C91A529">
      <w:pPr>
        <w:pStyle w:val="16"/>
        <w:spacing w:before="0"/>
        <w:rPr>
          <w:rFonts w:asciiTheme="minorHAnsi" w:hAnsiTheme="minorHAnsi" w:cstheme="minorHAnsi"/>
        </w:rPr>
      </w:pPr>
    </w:p>
    <w:tbl>
      <w:tblPr>
        <w:tblStyle w:val="26"/>
        <w:tblW w:w="0" w:type="auto"/>
        <w:tblInd w:w="402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8011"/>
      </w:tblGrid>
      <w:tr w14:paraId="5195882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11" w:type="dxa"/>
            <w:gridSpan w:val="2"/>
            <w:shd w:val="clear" w:color="auto" w:fill="C00000"/>
          </w:tcPr>
          <w:p w14:paraId="0D8A837E">
            <w:pPr>
              <w:spacing w:before="100" w:beforeAutospacing="1" w:after="100" w:afterAutospacing="1"/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 w14:paraId="6E96D12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14:paraId="3873AA9A">
            <w:pPr>
              <w:pStyle w:val="16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WAN</w:t>
            </w:r>
          </w:p>
        </w:tc>
        <w:tc>
          <w:tcPr>
            <w:tcW w:w="8011" w:type="dxa"/>
            <w:shd w:val="clear" w:color="auto" w:fill="FFFFFF" w:themeFill="background1"/>
          </w:tcPr>
          <w:p w14:paraId="0E6320FC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Multi-APN support, maximum four</w:t>
            </w:r>
          </w:p>
        </w:tc>
      </w:tr>
      <w:tr w14:paraId="1B8AD23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5973273E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049E69A5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 pass-through</w:t>
            </w:r>
          </w:p>
        </w:tc>
      </w:tr>
      <w:tr w14:paraId="0FCE608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22B8098C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0B03DD20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IPv4/v6 dual stack</w:t>
            </w:r>
          </w:p>
        </w:tc>
      </w:tr>
      <w:tr w14:paraId="3F444B4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14:paraId="6A19A719">
            <w:pPr>
              <w:pStyle w:val="16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LAN</w:t>
            </w:r>
          </w:p>
        </w:tc>
        <w:tc>
          <w:tcPr>
            <w:tcW w:w="8011" w:type="dxa"/>
            <w:shd w:val="clear" w:color="auto" w:fill="FFFFFF" w:themeFill="background1"/>
          </w:tcPr>
          <w:p w14:paraId="150F7ACC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IEEE 802.1Q VLAN</w:t>
            </w:r>
          </w:p>
        </w:tc>
      </w:tr>
      <w:tr w14:paraId="2006DC3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59C81AA2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72B2C3FE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DHCP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S</w:t>
            </w:r>
            <w:r>
              <w:rPr>
                <w:rFonts w:asciiTheme="minorHAnsi" w:hAnsiTheme="minorHAnsi" w:cstheme="minorHAnsi"/>
              </w:rPr>
              <w:t>erver</w:t>
            </w:r>
          </w:p>
        </w:tc>
      </w:tr>
      <w:tr w14:paraId="2FD2BD0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1DBA4DAB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76DA3C95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DNS and DNS proxy</w:t>
            </w:r>
          </w:p>
        </w:tc>
      </w:tr>
      <w:tr w14:paraId="4046495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39AFD6F8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56152483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DMZ</w:t>
            </w:r>
          </w:p>
        </w:tc>
      </w:tr>
      <w:tr w14:paraId="025BA25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076B6C0D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0ED5BCEA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Multi-cast/ Multi-cast proxy</w:t>
            </w:r>
          </w:p>
        </w:tc>
      </w:tr>
      <w:tr w14:paraId="1627694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shd w:val="clear" w:color="auto" w:fill="FFFFFF" w:themeFill="background1"/>
            <w:vAlign w:val="top"/>
          </w:tcPr>
          <w:p w14:paraId="28B90863">
            <w:pPr>
              <w:pStyle w:val="16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Protocol</w:t>
            </w:r>
          </w:p>
        </w:tc>
        <w:tc>
          <w:tcPr>
            <w:tcW w:w="8011" w:type="dxa"/>
            <w:shd w:val="clear" w:color="auto" w:fill="FFFFFF" w:themeFill="background1"/>
            <w:vAlign w:val="top"/>
          </w:tcPr>
          <w:p w14:paraId="74AF7EFE">
            <w:pPr>
              <w:pStyle w:val="16"/>
              <w:spacing w:before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Routing: Static routing</w:t>
            </w:r>
          </w:p>
        </w:tc>
      </w:tr>
      <w:tr w14:paraId="0FFC0EE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14:paraId="6355DB56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0F5B632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00D4108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Device management</w:t>
            </w:r>
          </w:p>
        </w:tc>
        <w:tc>
          <w:tcPr>
            <w:tcW w:w="801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49C708B">
            <w:pPr>
              <w:pStyle w:val="16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TR069</w:t>
            </w:r>
          </w:p>
        </w:tc>
      </w:tr>
      <w:tr w14:paraId="6A66E27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788BEF35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46B9390D">
            <w:pPr>
              <w:pStyle w:val="16"/>
              <w:spacing w:before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SNMP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 xml:space="preserve"> v2</w:t>
            </w:r>
          </w:p>
        </w:tc>
      </w:tr>
      <w:tr w14:paraId="40D4E32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405F07BD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tcBorders>
              <w:bottom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933563D">
            <w:pPr>
              <w:pStyle w:val="16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WebGUI</w:t>
            </w:r>
          </w:p>
        </w:tc>
      </w:tr>
      <w:tr w14:paraId="0C8DB78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70D61F25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3A1DA9D1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Software upgrade via Web UI/TR069/FOTA</w:t>
            </w:r>
          </w:p>
        </w:tc>
      </w:tr>
      <w:tr w14:paraId="1B8D3A4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57822013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7405805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USIM PIN management</w:t>
            </w:r>
          </w:p>
        </w:tc>
      </w:tr>
      <w:tr w14:paraId="340ED44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14:paraId="1996DB18">
            <w:pPr>
              <w:pStyle w:val="16"/>
              <w:spacing w:before="0"/>
              <w:jc w:val="both"/>
              <w:rPr>
                <w:rFonts w:hint="default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Routing</w:t>
            </w: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 xml:space="preserve"> Mode</w:t>
            </w:r>
          </w:p>
        </w:tc>
        <w:tc>
          <w:tcPr>
            <w:tcW w:w="8011" w:type="dxa"/>
            <w:shd w:val="clear" w:color="auto" w:fill="FFFFFF" w:themeFill="background1"/>
          </w:tcPr>
          <w:p w14:paraId="1BAE06AA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Route mode</w:t>
            </w:r>
          </w:p>
        </w:tc>
      </w:tr>
      <w:tr w14:paraId="6F9A949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56C79CEE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1CB1C64D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 mode</w:t>
            </w:r>
          </w:p>
        </w:tc>
      </w:tr>
      <w:tr w14:paraId="30722A5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04BF59E8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00E7FBBE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 mode</w:t>
            </w:r>
          </w:p>
        </w:tc>
      </w:tr>
      <w:tr w14:paraId="58BFAB3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410C10AE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6DAE4F31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Static Route</w:t>
            </w:r>
          </w:p>
        </w:tc>
      </w:tr>
      <w:tr w14:paraId="0A961C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4ABEEAF7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238167CE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 Mirror and Port Forwarding</w:t>
            </w:r>
          </w:p>
        </w:tc>
      </w:tr>
      <w:tr w14:paraId="0DEAB62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7FC41DBC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</w:tcPr>
          <w:p w14:paraId="6F532370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IPV4/IPV6 dual stack</w:t>
            </w:r>
          </w:p>
        </w:tc>
      </w:tr>
      <w:tr w14:paraId="04BE53C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14:paraId="47071BC8">
            <w:pPr>
              <w:pStyle w:val="16"/>
              <w:spacing w:before="0"/>
              <w:ind w:left="42" w:leftChars="19"/>
              <w:jc w:val="both"/>
              <w:rPr>
                <w:rFonts w:hint="default" w:eastAsia="宋体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b/>
                <w:bCs/>
                <w:lang w:val="en-US" w:eastAsia="zh-CN"/>
              </w:rPr>
              <w:t>VPN</w:t>
            </w:r>
          </w:p>
        </w:tc>
        <w:tc>
          <w:tcPr>
            <w:tcW w:w="8011" w:type="dxa"/>
            <w:shd w:val="clear" w:color="auto" w:fill="FFFFFF" w:themeFill="background1"/>
            <w:vAlign w:val="top"/>
          </w:tcPr>
          <w:p w14:paraId="045E7C12">
            <w:pPr>
              <w:pStyle w:val="16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PPTP</w:t>
            </w:r>
          </w:p>
        </w:tc>
      </w:tr>
      <w:tr w14:paraId="341DC8F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72C1F423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  <w:vAlign w:val="top"/>
          </w:tcPr>
          <w:p w14:paraId="18A0D498">
            <w:pPr>
              <w:pStyle w:val="16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GRE tunnel</w:t>
            </w:r>
          </w:p>
        </w:tc>
      </w:tr>
      <w:tr w14:paraId="41E7F2F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3D6B038A">
            <w:pPr>
              <w:pStyle w:val="16"/>
              <w:spacing w:before="0"/>
              <w:ind w:left="42" w:leftChars="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1" w:type="dxa"/>
            <w:shd w:val="clear" w:color="auto" w:fill="FFFFFF" w:themeFill="background1"/>
            <w:vAlign w:val="top"/>
          </w:tcPr>
          <w:p w14:paraId="55335B80">
            <w:pPr>
              <w:pStyle w:val="16"/>
              <w:spacing w:before="0"/>
              <w:rPr>
                <w:rFonts w:eastAsia="Calibri Light"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>
              <w:rPr>
                <w:rFonts w:asciiTheme="minorHAnsi" w:hAnsiTheme="minorHAnsi" w:cstheme="minorHAnsi"/>
              </w:rPr>
              <w:t>L2TP V2/V3</w:t>
            </w:r>
          </w:p>
        </w:tc>
      </w:tr>
      <w:tr w14:paraId="28B94C3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14:paraId="41C9B5E7">
            <w:pPr>
              <w:pStyle w:val="16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Security </w:t>
            </w:r>
          </w:p>
        </w:tc>
        <w:tc>
          <w:tcPr>
            <w:tcW w:w="8011" w:type="dxa"/>
            <w:shd w:val="clear" w:color="auto" w:fill="FFFFFF" w:themeFill="background1"/>
          </w:tcPr>
          <w:p w14:paraId="6477091C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Firewall</w:t>
            </w:r>
          </w:p>
        </w:tc>
      </w:tr>
      <w:tr w14:paraId="426C73D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3AB47A2A"/>
        </w:tc>
        <w:tc>
          <w:tcPr>
            <w:tcW w:w="8011" w:type="dxa"/>
            <w:shd w:val="clear" w:color="auto" w:fill="FFFFFF" w:themeFill="background1"/>
          </w:tcPr>
          <w:p w14:paraId="6BCCA0A1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 address filtering</w:t>
            </w:r>
          </w:p>
        </w:tc>
      </w:tr>
      <w:tr w14:paraId="28531E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2A16E258"/>
        </w:tc>
        <w:tc>
          <w:tcPr>
            <w:tcW w:w="8011" w:type="dxa"/>
            <w:shd w:val="clear" w:color="auto" w:fill="FFFFFF" w:themeFill="background1"/>
          </w:tcPr>
          <w:p w14:paraId="38CDBEC7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 address filtering</w:t>
            </w:r>
          </w:p>
        </w:tc>
      </w:tr>
      <w:tr w14:paraId="32B8CFA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619C6230"/>
        </w:tc>
        <w:tc>
          <w:tcPr>
            <w:tcW w:w="8011" w:type="dxa"/>
            <w:shd w:val="clear" w:color="auto" w:fill="FFFFFF" w:themeFill="background1"/>
          </w:tcPr>
          <w:p w14:paraId="2CE99FBF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 filtering</w:t>
            </w:r>
          </w:p>
        </w:tc>
      </w:tr>
      <w:tr w14:paraId="54B6B90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650921F4"/>
        </w:tc>
        <w:tc>
          <w:tcPr>
            <w:tcW w:w="8011" w:type="dxa"/>
            <w:shd w:val="clear" w:color="auto" w:fill="FFFFFF" w:themeFill="background1"/>
          </w:tcPr>
          <w:p w14:paraId="23F0CCA2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 control</w:t>
            </w:r>
          </w:p>
        </w:tc>
      </w:tr>
      <w:tr w14:paraId="124751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73578018"/>
        </w:tc>
        <w:tc>
          <w:tcPr>
            <w:tcW w:w="8011" w:type="dxa"/>
            <w:shd w:val="clear" w:color="auto" w:fill="FFFFFF" w:themeFill="background1"/>
          </w:tcPr>
          <w:p w14:paraId="7C894188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 login from WAN</w:t>
            </w:r>
          </w:p>
        </w:tc>
      </w:tr>
      <w:tr w14:paraId="5220C0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214F438C"/>
        </w:tc>
        <w:tc>
          <w:tcPr>
            <w:tcW w:w="8011" w:type="dxa"/>
            <w:shd w:val="clear" w:color="auto" w:fill="FFFFFF" w:themeFill="background1"/>
          </w:tcPr>
          <w:p w14:paraId="5621326D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 attack protection</w:t>
            </w:r>
          </w:p>
        </w:tc>
      </w:tr>
      <w:tr w14:paraId="3597909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2165F8FA"/>
        </w:tc>
        <w:tc>
          <w:tcPr>
            <w:tcW w:w="8011" w:type="dxa"/>
            <w:shd w:val="clear" w:color="auto" w:fill="FFFFFF" w:themeFill="background1"/>
          </w:tcPr>
          <w:p w14:paraId="31789B14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Two level of user authority</w:t>
            </w:r>
          </w:p>
        </w:tc>
      </w:tr>
    </w:tbl>
    <w:p w14:paraId="4B80E39D">
      <w:pPr>
        <w:pStyle w:val="16"/>
        <w:spacing w:before="0"/>
        <w:rPr>
          <w:rFonts w:asciiTheme="minorHAnsi" w:hAnsiTheme="minorHAnsi" w:cstheme="minorHAnsi"/>
        </w:rPr>
      </w:pPr>
    </w:p>
    <w:tbl>
      <w:tblPr>
        <w:tblStyle w:val="26"/>
        <w:tblW w:w="1023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7619"/>
      </w:tblGrid>
      <w:tr w14:paraId="2DC723F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238" w:type="dxa"/>
            <w:gridSpan w:val="2"/>
            <w:shd w:val="clear" w:color="auto" w:fill="C00000"/>
          </w:tcPr>
          <w:p w14:paraId="7996A2A1">
            <w:pPr>
              <w:spacing w:before="100" w:beforeAutospacing="1" w:after="100" w:afterAutospacing="1"/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COMPLIANCE SPECIFICATIONS</w:t>
            </w:r>
          </w:p>
        </w:tc>
      </w:tr>
      <w:tr w14:paraId="417766C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619" w:type="dxa"/>
            <w:vMerge w:val="restart"/>
            <w:shd w:val="clear" w:color="auto" w:fill="FFFFFF" w:themeFill="background1"/>
            <w:vAlign w:val="center"/>
          </w:tcPr>
          <w:p w14:paraId="14BCBB27">
            <w:pPr>
              <w:pStyle w:val="16"/>
              <w:spacing w:before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Environment Compliance </w:t>
            </w:r>
          </w:p>
        </w:tc>
        <w:tc>
          <w:tcPr>
            <w:tcW w:w="7619" w:type="dxa"/>
            <w:shd w:val="clear" w:color="auto" w:fill="FFFFFF" w:themeFill="background1"/>
          </w:tcPr>
          <w:p w14:paraId="5A099C98">
            <w:pPr>
              <w:pStyle w:val="16"/>
              <w:spacing w:before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Protection rating: IP6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5</w:t>
            </w:r>
          </w:p>
        </w:tc>
      </w:tr>
      <w:tr w14:paraId="712CAA2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619" w:type="dxa"/>
            <w:vMerge w:val="continue"/>
            <w:shd w:val="clear" w:color="auto" w:fill="FFFFFF" w:themeFill="background1"/>
          </w:tcPr>
          <w:p w14:paraId="2E7F9686"/>
        </w:tc>
        <w:tc>
          <w:tcPr>
            <w:tcW w:w="7619" w:type="dxa"/>
            <w:shd w:val="clear" w:color="auto" w:fill="FFFFFF" w:themeFill="background1"/>
          </w:tcPr>
          <w:p w14:paraId="58E8B08C"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Shockproof: ISO 16750-3 : 2012 ( E</w:t>
            </w:r>
            <w:r>
              <w:rPr>
                <w:rFonts w:hint="eastAsia" w:asciiTheme="minorHAnsi" w:hAnsiTheme="minorHAnsi" w:cstheme="minorHAnsi"/>
              </w:rPr>
              <w:t>）</w:t>
            </w:r>
          </w:p>
        </w:tc>
      </w:tr>
    </w:tbl>
    <w:p w14:paraId="68A69FC3">
      <w:pPr>
        <w:pStyle w:val="16"/>
        <w:spacing w:before="0"/>
        <w:rPr>
          <w:rFonts w:asciiTheme="minorHAnsi" w:hAnsiTheme="minorHAnsi" w:cstheme="minorHAnsi"/>
        </w:rPr>
      </w:pPr>
    </w:p>
    <w:p w14:paraId="73BD213E">
      <w:pPr>
        <w:pStyle w:val="16"/>
        <w:spacing w:before="0"/>
        <w:rPr>
          <w:rFonts w:asciiTheme="minorHAnsi" w:hAnsiTheme="minorHAnsi" w:cstheme="minorHAnsi"/>
        </w:rPr>
      </w:pPr>
    </w:p>
    <w:p w14:paraId="69E5155C">
      <w:pPr>
        <w:pStyle w:val="16"/>
        <w:spacing w:before="0"/>
        <w:rPr>
          <w:rFonts w:asciiTheme="minorHAnsi" w:hAnsiTheme="minorHAnsi" w:cstheme="minorHAnsi"/>
        </w:rPr>
      </w:pPr>
    </w:p>
    <w:p w14:paraId="1DEC81CF">
      <w:pPr>
        <w:ind w:right="685"/>
        <w:rPr>
          <w:rFonts w:ascii="Calibri" w:hAnsi="Calibri" w:eastAsia="Calibri" w:cs="Calibri"/>
          <w:sz w:val="20"/>
        </w:rPr>
      </w:pPr>
    </w:p>
    <w:p w14:paraId="16C33CBC">
      <w:pPr>
        <w:rPr>
          <w:b/>
          <w:bCs/>
          <w:color w:val="953735" w:themeColor="accent2" w:themeShade="BF"/>
          <w:sz w:val="28"/>
          <w:szCs w:val="28"/>
        </w:rPr>
      </w:pPr>
    </w:p>
    <w:p w14:paraId="578CF810"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rPr>
          <w:rFonts w:ascii="Calibri" w:hAnsi="Calibri" w:eastAsia="Calibri" w:cs="Calibri"/>
          <w:lang w:bidi="ar-SA"/>
        </w:rPr>
        <w:t>Contact Us</w:t>
      </w:r>
    </w:p>
    <w:p w14:paraId="5CE84E84">
      <w:pPr>
        <w:ind w:left="840" w:right="283"/>
        <w:jc w:val="right"/>
        <w:rPr>
          <w:rFonts w:ascii="Calibri" w:hAnsi="Calibri" w:eastAsia="Calibri" w:cs="Calibri"/>
          <w:lang w:bidi="ar-SA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3"/>
          <w:rFonts w:ascii="Calibri" w:hAnsi="Calibri" w:eastAsia="Calibri" w:cs="Calibri"/>
          <w:lang w:bidi="ar-SA"/>
        </w:rPr>
        <w:t>www.btiwireless.com</w:t>
      </w:r>
      <w:r>
        <w:rPr>
          <w:rStyle w:val="13"/>
          <w:rFonts w:ascii="Calibri" w:hAnsi="Calibri" w:eastAsia="Calibri" w:cs="Calibri"/>
          <w:lang w:bidi="ar-SA"/>
        </w:rPr>
        <w:fldChar w:fldCharType="end"/>
      </w:r>
    </w:p>
    <w:p w14:paraId="54246E3C">
      <w:pPr>
        <w:ind w:left="840" w:right="283"/>
        <w:jc w:val="right"/>
        <w:rPr>
          <w:rFonts w:ascii="Calibri" w:hAnsi="Calibri" w:eastAsia="Calibri" w:cs="Calibri"/>
          <w:color w:val="0000FF" w:themeColor="hyperlink"/>
          <w:u w:val="single"/>
          <w:lang w:bidi="ar-SA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3"/>
          <w:rFonts w:ascii="Calibri" w:hAnsi="Calibri" w:eastAsia="Calibri" w:cs="Calibri"/>
          <w:lang w:bidi="ar-SA"/>
        </w:rPr>
        <w:t>sales@btiwireless.com</w:t>
      </w:r>
      <w:r>
        <w:rPr>
          <w:rStyle w:val="13"/>
          <w:rFonts w:ascii="Calibri" w:hAnsi="Calibri" w:eastAsia="Calibri" w:cs="Calibri"/>
          <w:lang w:bidi="ar-SA"/>
        </w:rPr>
        <w:fldChar w:fldCharType="end"/>
      </w:r>
    </w:p>
    <w:sectPr>
      <w:headerReference r:id="rId3" w:type="default"/>
      <w:footerReference r:id="rId4" w:type="default"/>
      <w:type w:val="continuous"/>
      <w:pgSz w:w="12240" w:h="15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D7721">
    <w:pPr>
      <w:pStyle w:val="6"/>
      <w:jc w:val="center"/>
    </w:pPr>
    <w:r>
      <w:t>Copyright © 202</w:t>
    </w:r>
    <w:r>
      <w:rPr>
        <w:rFonts w:hint="eastAsia" w:eastAsia="宋体"/>
        <w:lang w:val="en-US" w:eastAsia="zh-CN"/>
      </w:rPr>
      <w:t>4</w:t>
    </w:r>
    <w: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9FC15">
    <w:pPr>
      <w:pStyle w:val="7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-916940</wp:posOffset>
          </wp:positionH>
          <wp:positionV relativeFrom="page">
            <wp:posOffset>-38100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532130</wp:posOffset>
          </wp:positionH>
          <wp:positionV relativeFrom="page">
            <wp:posOffset>276225</wp:posOffset>
          </wp:positionV>
          <wp:extent cx="1247140" cy="497205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hint="eastAsia" w:asciiTheme="minorHAnsi" w:hAnsiTheme="minorHAnsi" w:cstheme="minorHAnsi"/>
        <w:sz w:val="36"/>
        <w:szCs w:val="36"/>
      </w:rPr>
      <w:t>MDN80I</w:t>
    </w:r>
    <w:r>
      <w:rPr>
        <w:rFonts w:asciiTheme="minorHAnsi" w:hAnsiTheme="minorHAnsi" w:cstheme="minorHAnsi"/>
        <w:sz w:val="36"/>
        <w:szCs w:val="36"/>
      </w:rPr>
      <w:t xml:space="preserve"> 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66358"/>
    <w:multiLevelType w:val="multilevel"/>
    <w:tmpl w:val="46C66358"/>
    <w:lvl w:ilvl="0" w:tentative="0">
      <w:start w:val="1"/>
      <w:numFmt w:val="bullet"/>
      <w:lvlText w:val=""/>
      <w:lvlJc w:val="left"/>
      <w:pPr>
        <w:ind w:left="12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writeProtection w:cryptProviderType="rsaFull" w:cryptAlgorithmClass="hash" w:cryptAlgorithmType="typeAny" w:cryptAlgorithmSid="4" w:cryptSpinCount="100000" w:hash="JQ655pbJipwOwl6RXd1vo33HWjA=" w:salt="7HM23AlcybGzkUivlYvPXA==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Y2QyNmZjNTRmMWRjMDY1ZTY4MDZlOTU4YmM1NGEifQ=="/>
  </w:docVars>
  <w:rsids>
    <w:rsidRoot w:val="00172A27"/>
    <w:rsid w:val="000011A5"/>
    <w:rsid w:val="00012C4E"/>
    <w:rsid w:val="00016C93"/>
    <w:rsid w:val="00026F90"/>
    <w:rsid w:val="00031C2A"/>
    <w:rsid w:val="000431F9"/>
    <w:rsid w:val="00065CF5"/>
    <w:rsid w:val="00087731"/>
    <w:rsid w:val="000A4D32"/>
    <w:rsid w:val="000A64A9"/>
    <w:rsid w:val="000B6756"/>
    <w:rsid w:val="000D6F01"/>
    <w:rsid w:val="000F177B"/>
    <w:rsid w:val="00142CD2"/>
    <w:rsid w:val="00145036"/>
    <w:rsid w:val="00172A27"/>
    <w:rsid w:val="00185715"/>
    <w:rsid w:val="001B48C9"/>
    <w:rsid w:val="001C3554"/>
    <w:rsid w:val="001D3467"/>
    <w:rsid w:val="001D766F"/>
    <w:rsid w:val="001E4417"/>
    <w:rsid w:val="001E4F86"/>
    <w:rsid w:val="001E6361"/>
    <w:rsid w:val="00207E12"/>
    <w:rsid w:val="0022173D"/>
    <w:rsid w:val="00222360"/>
    <w:rsid w:val="00263349"/>
    <w:rsid w:val="002766EF"/>
    <w:rsid w:val="00285E91"/>
    <w:rsid w:val="002B6E4E"/>
    <w:rsid w:val="002C42F9"/>
    <w:rsid w:val="002D2B6C"/>
    <w:rsid w:val="002E5459"/>
    <w:rsid w:val="002E77E9"/>
    <w:rsid w:val="00303677"/>
    <w:rsid w:val="003147D7"/>
    <w:rsid w:val="003261F4"/>
    <w:rsid w:val="00342652"/>
    <w:rsid w:val="0034461A"/>
    <w:rsid w:val="00362ADB"/>
    <w:rsid w:val="00382286"/>
    <w:rsid w:val="0039247E"/>
    <w:rsid w:val="003A1334"/>
    <w:rsid w:val="003B3CA1"/>
    <w:rsid w:val="003C5488"/>
    <w:rsid w:val="003E2466"/>
    <w:rsid w:val="003F195D"/>
    <w:rsid w:val="003F1A67"/>
    <w:rsid w:val="003F2184"/>
    <w:rsid w:val="00425323"/>
    <w:rsid w:val="00425907"/>
    <w:rsid w:val="00440755"/>
    <w:rsid w:val="00443987"/>
    <w:rsid w:val="00445DA0"/>
    <w:rsid w:val="00456288"/>
    <w:rsid w:val="00465907"/>
    <w:rsid w:val="0047646B"/>
    <w:rsid w:val="00490D05"/>
    <w:rsid w:val="00493037"/>
    <w:rsid w:val="004B5599"/>
    <w:rsid w:val="004B5F64"/>
    <w:rsid w:val="004D1977"/>
    <w:rsid w:val="004D53C8"/>
    <w:rsid w:val="00506816"/>
    <w:rsid w:val="00514BE6"/>
    <w:rsid w:val="005219C3"/>
    <w:rsid w:val="00533F06"/>
    <w:rsid w:val="00541459"/>
    <w:rsid w:val="00543BE8"/>
    <w:rsid w:val="00563FB1"/>
    <w:rsid w:val="00581E44"/>
    <w:rsid w:val="00585F78"/>
    <w:rsid w:val="00593FE3"/>
    <w:rsid w:val="005A2CE3"/>
    <w:rsid w:val="005D747F"/>
    <w:rsid w:val="005E7CA6"/>
    <w:rsid w:val="005F7A56"/>
    <w:rsid w:val="00601747"/>
    <w:rsid w:val="006066F2"/>
    <w:rsid w:val="00640DCC"/>
    <w:rsid w:val="00653181"/>
    <w:rsid w:val="0065395C"/>
    <w:rsid w:val="00654244"/>
    <w:rsid w:val="00670A8F"/>
    <w:rsid w:val="00680F6D"/>
    <w:rsid w:val="006C6703"/>
    <w:rsid w:val="006F1892"/>
    <w:rsid w:val="006F41C4"/>
    <w:rsid w:val="007052E7"/>
    <w:rsid w:val="007127FB"/>
    <w:rsid w:val="00722994"/>
    <w:rsid w:val="007415C7"/>
    <w:rsid w:val="00770DEC"/>
    <w:rsid w:val="0078150E"/>
    <w:rsid w:val="007A5D60"/>
    <w:rsid w:val="007B40F5"/>
    <w:rsid w:val="007F7146"/>
    <w:rsid w:val="008242D8"/>
    <w:rsid w:val="00852343"/>
    <w:rsid w:val="00861CB8"/>
    <w:rsid w:val="008A17DD"/>
    <w:rsid w:val="008A266A"/>
    <w:rsid w:val="008A42EF"/>
    <w:rsid w:val="008B7E51"/>
    <w:rsid w:val="008D1B80"/>
    <w:rsid w:val="008D33F1"/>
    <w:rsid w:val="008F08A3"/>
    <w:rsid w:val="00951330"/>
    <w:rsid w:val="00955CAA"/>
    <w:rsid w:val="00966E39"/>
    <w:rsid w:val="009772AD"/>
    <w:rsid w:val="00977F4C"/>
    <w:rsid w:val="0098450D"/>
    <w:rsid w:val="00985CD5"/>
    <w:rsid w:val="009965FE"/>
    <w:rsid w:val="009C1BFE"/>
    <w:rsid w:val="009D29F2"/>
    <w:rsid w:val="009E250C"/>
    <w:rsid w:val="00A06871"/>
    <w:rsid w:val="00A14BDA"/>
    <w:rsid w:val="00A45BA1"/>
    <w:rsid w:val="00A52ECA"/>
    <w:rsid w:val="00A7258F"/>
    <w:rsid w:val="00A7322A"/>
    <w:rsid w:val="00AA2918"/>
    <w:rsid w:val="00AA4590"/>
    <w:rsid w:val="00AD4F12"/>
    <w:rsid w:val="00AF15D2"/>
    <w:rsid w:val="00B03AC1"/>
    <w:rsid w:val="00B20FE1"/>
    <w:rsid w:val="00B2386E"/>
    <w:rsid w:val="00B279D4"/>
    <w:rsid w:val="00B347C3"/>
    <w:rsid w:val="00B421DA"/>
    <w:rsid w:val="00B547D9"/>
    <w:rsid w:val="00B57F4E"/>
    <w:rsid w:val="00B668C9"/>
    <w:rsid w:val="00B67AB4"/>
    <w:rsid w:val="00B90362"/>
    <w:rsid w:val="00B907EE"/>
    <w:rsid w:val="00BA24F8"/>
    <w:rsid w:val="00BB05C9"/>
    <w:rsid w:val="00BB25D8"/>
    <w:rsid w:val="00BB791D"/>
    <w:rsid w:val="00BD260A"/>
    <w:rsid w:val="00BF2099"/>
    <w:rsid w:val="00BF7641"/>
    <w:rsid w:val="00C11FA4"/>
    <w:rsid w:val="00C2560A"/>
    <w:rsid w:val="00C54E14"/>
    <w:rsid w:val="00C60734"/>
    <w:rsid w:val="00C71FDC"/>
    <w:rsid w:val="00CB166D"/>
    <w:rsid w:val="00CB6283"/>
    <w:rsid w:val="00CD1FFA"/>
    <w:rsid w:val="00CD71FC"/>
    <w:rsid w:val="00CE04B5"/>
    <w:rsid w:val="00CF406F"/>
    <w:rsid w:val="00CF79B0"/>
    <w:rsid w:val="00D01DD5"/>
    <w:rsid w:val="00D02465"/>
    <w:rsid w:val="00D500C2"/>
    <w:rsid w:val="00D67BCB"/>
    <w:rsid w:val="00D7031C"/>
    <w:rsid w:val="00D7103A"/>
    <w:rsid w:val="00D8653C"/>
    <w:rsid w:val="00D9271D"/>
    <w:rsid w:val="00DE1225"/>
    <w:rsid w:val="00DE2178"/>
    <w:rsid w:val="00DE6B73"/>
    <w:rsid w:val="00E02AEC"/>
    <w:rsid w:val="00E06219"/>
    <w:rsid w:val="00E1439C"/>
    <w:rsid w:val="00E30369"/>
    <w:rsid w:val="00E34FF5"/>
    <w:rsid w:val="00E360D8"/>
    <w:rsid w:val="00E4025C"/>
    <w:rsid w:val="00E41A46"/>
    <w:rsid w:val="00E44547"/>
    <w:rsid w:val="00E81534"/>
    <w:rsid w:val="00EA76A0"/>
    <w:rsid w:val="00EB0ACF"/>
    <w:rsid w:val="00EB6940"/>
    <w:rsid w:val="00EB7EBE"/>
    <w:rsid w:val="00EC60CD"/>
    <w:rsid w:val="00ED4623"/>
    <w:rsid w:val="00EE6C9F"/>
    <w:rsid w:val="00F20D55"/>
    <w:rsid w:val="00F21827"/>
    <w:rsid w:val="00F32474"/>
    <w:rsid w:val="00F3505A"/>
    <w:rsid w:val="00F446F6"/>
    <w:rsid w:val="00F51193"/>
    <w:rsid w:val="00F72373"/>
    <w:rsid w:val="00FA1F45"/>
    <w:rsid w:val="00FA2D62"/>
    <w:rsid w:val="00FA4A6A"/>
    <w:rsid w:val="00FA7B50"/>
    <w:rsid w:val="00FC062F"/>
    <w:rsid w:val="00FD2132"/>
    <w:rsid w:val="00FE11BF"/>
    <w:rsid w:val="00FF3CEC"/>
    <w:rsid w:val="01E65923"/>
    <w:rsid w:val="032F3511"/>
    <w:rsid w:val="0644782F"/>
    <w:rsid w:val="098107CA"/>
    <w:rsid w:val="09C41415"/>
    <w:rsid w:val="0A4A1CEA"/>
    <w:rsid w:val="0AC566BE"/>
    <w:rsid w:val="0B7712F9"/>
    <w:rsid w:val="0C3E5FB4"/>
    <w:rsid w:val="0D3270D6"/>
    <w:rsid w:val="0D4E773C"/>
    <w:rsid w:val="132F7DBA"/>
    <w:rsid w:val="15954CF6"/>
    <w:rsid w:val="16162CA6"/>
    <w:rsid w:val="17783101"/>
    <w:rsid w:val="17E542E5"/>
    <w:rsid w:val="1B4E184A"/>
    <w:rsid w:val="1CEA4FED"/>
    <w:rsid w:val="1D0A6F5E"/>
    <w:rsid w:val="1FA710D9"/>
    <w:rsid w:val="1FFC5D3F"/>
    <w:rsid w:val="23245FBF"/>
    <w:rsid w:val="25BF5E04"/>
    <w:rsid w:val="26046BF1"/>
    <w:rsid w:val="283002FF"/>
    <w:rsid w:val="2A3B7911"/>
    <w:rsid w:val="2ACB723C"/>
    <w:rsid w:val="2AE44FD2"/>
    <w:rsid w:val="2BC72DFE"/>
    <w:rsid w:val="2C8F1BA2"/>
    <w:rsid w:val="2CF87790"/>
    <w:rsid w:val="2D04593C"/>
    <w:rsid w:val="2D463F3D"/>
    <w:rsid w:val="2ED14F8F"/>
    <w:rsid w:val="30A7193C"/>
    <w:rsid w:val="31707964"/>
    <w:rsid w:val="3212696F"/>
    <w:rsid w:val="323562F1"/>
    <w:rsid w:val="325C37E6"/>
    <w:rsid w:val="328F6179"/>
    <w:rsid w:val="33721A7C"/>
    <w:rsid w:val="34BA1B72"/>
    <w:rsid w:val="35870925"/>
    <w:rsid w:val="3A5D0045"/>
    <w:rsid w:val="3A5F5E46"/>
    <w:rsid w:val="3BE228F5"/>
    <w:rsid w:val="3C8E7B6C"/>
    <w:rsid w:val="3D5A5656"/>
    <w:rsid w:val="3E163A88"/>
    <w:rsid w:val="3FDA076B"/>
    <w:rsid w:val="402C6996"/>
    <w:rsid w:val="425B7A76"/>
    <w:rsid w:val="439C3FED"/>
    <w:rsid w:val="45704C66"/>
    <w:rsid w:val="46D64DF7"/>
    <w:rsid w:val="483C3E0E"/>
    <w:rsid w:val="4A5A184D"/>
    <w:rsid w:val="4B603841"/>
    <w:rsid w:val="4F961212"/>
    <w:rsid w:val="508B35B8"/>
    <w:rsid w:val="519F420C"/>
    <w:rsid w:val="52A60A22"/>
    <w:rsid w:val="52C42C1C"/>
    <w:rsid w:val="53253220"/>
    <w:rsid w:val="53F81EA6"/>
    <w:rsid w:val="577C2986"/>
    <w:rsid w:val="589737B0"/>
    <w:rsid w:val="5AB77D1E"/>
    <w:rsid w:val="5B6037DD"/>
    <w:rsid w:val="5C367010"/>
    <w:rsid w:val="5E234484"/>
    <w:rsid w:val="61F76859"/>
    <w:rsid w:val="626E1DB9"/>
    <w:rsid w:val="63C84018"/>
    <w:rsid w:val="63EC6D45"/>
    <w:rsid w:val="65C21A45"/>
    <w:rsid w:val="669F2CDF"/>
    <w:rsid w:val="67477F6A"/>
    <w:rsid w:val="67B53AB6"/>
    <w:rsid w:val="69624EFB"/>
    <w:rsid w:val="6BF57D2B"/>
    <w:rsid w:val="6CD6056C"/>
    <w:rsid w:val="6D9F0B66"/>
    <w:rsid w:val="6EF27DBC"/>
    <w:rsid w:val="715F3FAF"/>
    <w:rsid w:val="7250507C"/>
    <w:rsid w:val="77D402D8"/>
    <w:rsid w:val="791B6C4A"/>
    <w:rsid w:val="7BC2CDB8"/>
    <w:rsid w:val="7C362485"/>
    <w:rsid w:val="7DFF4585"/>
    <w:rsid w:val="7E3A6689"/>
    <w:rsid w:val="B7AD54D6"/>
    <w:rsid w:val="DE59C11F"/>
    <w:rsid w:val="FB835291"/>
    <w:rsid w:val="FF7B10D7"/>
    <w:rsid w:val="FFFD9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autoRedefine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</w:style>
  <w:style w:type="paragraph" w:styleId="4">
    <w:name w:val="Body Text"/>
    <w:basedOn w:val="1"/>
    <w:link w:val="17"/>
    <w:autoRedefine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16"/>
      <w:szCs w:val="16"/>
    </w:rPr>
  </w:style>
  <w:style w:type="character" w:customStyle="1" w:styleId="15">
    <w:name w:val="Balloon Text Char"/>
    <w:basedOn w:val="11"/>
    <w:link w:val="5"/>
    <w:autoRedefine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6">
    <w:name w:val="Table Paragraph"/>
    <w:basedOn w:val="1"/>
    <w:autoRedefine/>
    <w:qFormat/>
    <w:uiPriority w:val="1"/>
    <w:pPr>
      <w:spacing w:before="31"/>
    </w:pPr>
  </w:style>
  <w:style w:type="character" w:customStyle="1" w:styleId="17">
    <w:name w:val="Body Text Char"/>
    <w:basedOn w:val="11"/>
    <w:link w:val="4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customStyle="1" w:styleId="18">
    <w:name w:val="列表段落1"/>
    <w:basedOn w:val="1"/>
    <w:autoRedefine/>
    <w:qFormat/>
    <w:uiPriority w:val="34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9">
    <w:name w:val="Table Normal1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Heading 1 Char"/>
    <w:basedOn w:val="11"/>
    <w:link w:val="2"/>
    <w:autoRedefine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21">
    <w:name w:val="Header Char"/>
    <w:basedOn w:val="11"/>
    <w:link w:val="7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2">
    <w:name w:val="Footer Char"/>
    <w:basedOn w:val="11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3">
    <w:name w:val="网格表 2 - 着色 11"/>
    <w:basedOn w:val="9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">
    <w:name w:val="网格表 21"/>
    <w:basedOn w:val="9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25">
    <w:name w:val="其他"/>
    <w:basedOn w:val="1"/>
    <w:autoRedefine/>
    <w:qFormat/>
    <w:uiPriority w:val="0"/>
    <w:pPr>
      <w:shd w:val="clear" w:color="auto" w:fill="FFFFFF"/>
    </w:pPr>
    <w:rPr>
      <w:rFonts w:ascii="Cambria" w:hAnsi="Cambria" w:eastAsia="Cambria" w:cs="Cambria"/>
      <w:sz w:val="20"/>
      <w:szCs w:val="20"/>
    </w:rPr>
  </w:style>
  <w:style w:type="table" w:customStyle="1" w:styleId="26">
    <w:name w:val="网格型浅色1"/>
    <w:basedOn w:val="9"/>
    <w:autoRedefine/>
    <w:qFormat/>
    <w:uiPriority w:val="40"/>
    <w:rPr>
      <w:rFonts w:asciiTheme="minorHAnsi" w:hAnsiTheme="minorHAnsi" w:eastAsiaTheme="minorEastAsia" w:cstheme="minorBidi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F30D7815E6459AA6A81CD8549C2F" ma:contentTypeVersion="14" ma:contentTypeDescription="Create a new document." ma:contentTypeScope="" ma:versionID="b3c51749e4b7fda06e304508100eacb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90033fc930a1961a3c8c0ecffe541a8f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elations xmlns="http://www.yonyou.com/relation"/>
</file>

<file path=customXml/item4.xml><?xml version="1.0" encoding="utf-8"?>
<dataSourceCollection xmlns="http://www.yonyou.com/datasourc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  <Note xmlns="bd2fe9f5-c4ef-4f5e-82f8-1e0fdb5d6b19" xsi:nil="true"/>
  </documentManagement>
</p:properties>
</file>

<file path=customXml/itemProps1.xml><?xml version="1.0" encoding="utf-8"?>
<ds:datastoreItem xmlns:ds="http://schemas.openxmlformats.org/officeDocument/2006/customXml" ds:itemID="{4A394DA7-675C-4FF2-9219-7A02AFF24117}">
  <ds:schemaRefs/>
</ds:datastoreItem>
</file>

<file path=customXml/itemProps2.xml><?xml version="1.0" encoding="utf-8"?>
<ds:datastoreItem xmlns:ds="http://schemas.openxmlformats.org/officeDocument/2006/customXml" ds:itemID="{F4B2F818-4D8B-452B-8BE3-1F1452FBC3EC}">
  <ds:schemaRefs/>
</ds:datastoreItem>
</file>

<file path=customXml/itemProps3.xml><?xml version="1.0" encoding="utf-8"?>
<ds:datastoreItem xmlns:ds="http://schemas.openxmlformats.org/officeDocument/2006/customXml" ds:itemID="{DD8CE1B7-CB5B-4C0C-9C0D-F4A14D707042}">
  <ds:schemaRefs/>
</ds:datastoreItem>
</file>

<file path=customXml/itemProps4.xml><?xml version="1.0" encoding="utf-8"?>
<ds:datastoreItem xmlns:ds="http://schemas.openxmlformats.org/officeDocument/2006/customXml" ds:itemID="{4D280075-FC92-4B98-A167-3ADC55BEF358}">
  <ds:schemaRefs/>
</ds:datastoreItem>
</file>

<file path=customXml/itemProps5.xml><?xml version="1.0" encoding="utf-8"?>
<ds:datastoreItem xmlns:ds="http://schemas.openxmlformats.org/officeDocument/2006/customXml" ds:itemID="{5A661B66-6DF1-4867-A71B-27C6CD621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5</Pages>
  <Words>540</Words>
  <Characters>3317</Characters>
  <Lines>33</Lines>
  <Paragraphs>9</Paragraphs>
  <TotalTime>0</TotalTime>
  <ScaleCrop>false</ScaleCrop>
  <LinksUpToDate>false</LinksUpToDate>
  <CharactersWithSpaces>3711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2021-10-20T05:45:00Z</dcterms:created>
  <dc:creator>BTI Wireless</dc:creator>
  <cp:lastModifiedBy>☆Stacey</cp:lastModifiedBy>
  <cp:lastPrinted>2021-10-20T05:45:00Z</cp:lastPrinted>
  <dcterms:modified xsi:type="dcterms:W3CDTF">2024-09-09T03:46:09Z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AA97143359C0468FBF547796A3F4D0FA_13</vt:lpwstr>
  </property>
</Properties>
</file>